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D5" w:rsidRDefault="00C67FD5" w:rsidP="00C67FD5">
      <w:pPr>
        <w:pStyle w:val="210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9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C67FD5" w:rsidRDefault="00C67FD5" w:rsidP="00C67FD5">
      <w:pPr>
        <w:pStyle w:val="210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C67FD5" w:rsidRDefault="00C67FD5" w:rsidP="00C67FD5">
      <w:pPr>
        <w:pStyle w:val="210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B905EB" w:rsidRDefault="00B905EB" w:rsidP="00AE0EB8">
      <w:pPr>
        <w:jc w:val="center"/>
        <w:rPr>
          <w:b/>
          <w:color w:val="000000"/>
          <w:sz w:val="22"/>
          <w:szCs w:val="22"/>
        </w:rPr>
      </w:pPr>
    </w:p>
    <w:p w:rsidR="008046D7" w:rsidRPr="00AE0EB8" w:rsidRDefault="008046D7" w:rsidP="00AE0EB8">
      <w:pPr>
        <w:jc w:val="center"/>
        <w:rPr>
          <w:b/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 xml:space="preserve">Показатели </w:t>
      </w:r>
    </w:p>
    <w:p w:rsidR="008046D7" w:rsidRPr="00AE0EB8" w:rsidRDefault="008046D7" w:rsidP="00AE0EB8">
      <w:pPr>
        <w:jc w:val="center"/>
        <w:rPr>
          <w:b/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 xml:space="preserve">эффективности деятельности медицинских организаций, оказывающих </w:t>
      </w:r>
      <w:proofErr w:type="gramStart"/>
      <w:r w:rsidRPr="00AE0EB8">
        <w:rPr>
          <w:b/>
          <w:color w:val="000000"/>
          <w:sz w:val="22"/>
          <w:szCs w:val="22"/>
        </w:rPr>
        <w:t>специализированную</w:t>
      </w:r>
      <w:proofErr w:type="gramEnd"/>
      <w:r w:rsidRPr="00AE0EB8">
        <w:rPr>
          <w:b/>
          <w:color w:val="000000"/>
          <w:sz w:val="22"/>
          <w:szCs w:val="22"/>
        </w:rPr>
        <w:t xml:space="preserve">, </w:t>
      </w:r>
    </w:p>
    <w:p w:rsidR="00743014" w:rsidRPr="00AE0EB8" w:rsidRDefault="008046D7" w:rsidP="00AE0EB8">
      <w:pPr>
        <w:jc w:val="center"/>
        <w:rPr>
          <w:b/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>в том числе высокотехнологичную, медицинскую помощь пациентам</w:t>
      </w:r>
      <w:r w:rsidR="006C5FC6" w:rsidRPr="00AE0EB8">
        <w:rPr>
          <w:b/>
          <w:color w:val="000000"/>
          <w:sz w:val="22"/>
          <w:szCs w:val="22"/>
        </w:rPr>
        <w:t xml:space="preserve"> старше 18-ти лет</w:t>
      </w:r>
      <w:r w:rsidRPr="00AE0EB8">
        <w:rPr>
          <w:b/>
          <w:color w:val="000000"/>
          <w:sz w:val="22"/>
          <w:szCs w:val="22"/>
        </w:rPr>
        <w:t xml:space="preserve"> </w:t>
      </w:r>
    </w:p>
    <w:p w:rsidR="00743014" w:rsidRPr="00AE0EB8" w:rsidRDefault="00E62229" w:rsidP="00AE0EB8">
      <w:pPr>
        <w:jc w:val="center"/>
        <w:rPr>
          <w:b/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>по профилю «оториноларингология» в</w:t>
      </w:r>
      <w:r w:rsidR="008046D7" w:rsidRPr="00AE0EB8">
        <w:rPr>
          <w:b/>
          <w:color w:val="000000"/>
          <w:sz w:val="22"/>
          <w:szCs w:val="22"/>
        </w:rPr>
        <w:t xml:space="preserve"> стационарных условиях и условиях дневного стационара, </w:t>
      </w:r>
    </w:p>
    <w:p w:rsidR="008046D7" w:rsidRPr="00AE0EB8" w:rsidRDefault="008046D7" w:rsidP="00AE0EB8">
      <w:pPr>
        <w:jc w:val="center"/>
        <w:rPr>
          <w:b/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 xml:space="preserve">включая показатели, позволяющие провести оценку возможности реализации </w:t>
      </w:r>
      <w:proofErr w:type="gramStart"/>
      <w:r w:rsidRPr="00AE0EB8">
        <w:rPr>
          <w:b/>
          <w:color w:val="000000"/>
          <w:sz w:val="22"/>
          <w:szCs w:val="22"/>
        </w:rPr>
        <w:t>заявленных</w:t>
      </w:r>
      <w:proofErr w:type="gramEnd"/>
      <w:r w:rsidRPr="00AE0EB8">
        <w:rPr>
          <w:b/>
          <w:color w:val="000000"/>
          <w:sz w:val="22"/>
          <w:szCs w:val="22"/>
        </w:rPr>
        <w:t xml:space="preserve"> медицинской организацией </w:t>
      </w:r>
    </w:p>
    <w:p w:rsidR="008046D7" w:rsidRPr="00AE0EB8" w:rsidRDefault="008046D7" w:rsidP="00AE0EB8">
      <w:pPr>
        <w:jc w:val="center"/>
        <w:rPr>
          <w:color w:val="000000"/>
          <w:sz w:val="22"/>
          <w:szCs w:val="22"/>
        </w:rPr>
      </w:pPr>
      <w:r w:rsidRPr="00AE0EB8">
        <w:rPr>
          <w:b/>
          <w:color w:val="000000"/>
          <w:sz w:val="22"/>
          <w:szCs w:val="22"/>
        </w:rPr>
        <w:t>объемов медицинской помощи</w:t>
      </w:r>
      <w:r w:rsidRPr="00AE0EB8">
        <w:rPr>
          <w:color w:val="000000"/>
          <w:sz w:val="22"/>
          <w:szCs w:val="22"/>
        </w:rPr>
        <w:t xml:space="preserve"> </w:t>
      </w:r>
    </w:p>
    <w:p w:rsidR="008046D7" w:rsidRPr="00AE0EB8" w:rsidRDefault="008046D7" w:rsidP="00AE0EB8">
      <w:pPr>
        <w:suppressAutoHyphens/>
        <w:ind w:firstLine="0"/>
        <w:rPr>
          <w:b/>
          <w:sz w:val="22"/>
          <w:szCs w:val="22"/>
        </w:rPr>
      </w:pPr>
    </w:p>
    <w:p w:rsidR="00F5228B" w:rsidRPr="00173911" w:rsidRDefault="005B4525" w:rsidP="00F5228B">
      <w:pPr>
        <w:pStyle w:val="af"/>
        <w:numPr>
          <w:ilvl w:val="0"/>
          <w:numId w:val="1"/>
        </w:numPr>
        <w:suppressAutoHyphens/>
        <w:jc w:val="center"/>
        <w:rPr>
          <w:sz w:val="22"/>
          <w:szCs w:val="22"/>
        </w:rPr>
      </w:pPr>
      <w:r w:rsidRPr="00173911">
        <w:rPr>
          <w:sz w:val="22"/>
          <w:szCs w:val="22"/>
        </w:rPr>
        <w:t xml:space="preserve">Общие </w:t>
      </w:r>
      <w:r w:rsidR="00CB460A" w:rsidRPr="00173911">
        <w:rPr>
          <w:sz w:val="22"/>
          <w:szCs w:val="22"/>
        </w:rPr>
        <w:t>показатели</w:t>
      </w:r>
      <w:r w:rsidR="00F5228B" w:rsidRPr="00173911">
        <w:rPr>
          <w:sz w:val="22"/>
          <w:szCs w:val="22"/>
        </w:rPr>
        <w:t xml:space="preserve"> </w:t>
      </w:r>
    </w:p>
    <w:p w:rsidR="00F5228B" w:rsidRPr="00173911" w:rsidRDefault="00173911" w:rsidP="00137E9A">
      <w:pPr>
        <w:pStyle w:val="af"/>
        <w:suppressAutoHyphens/>
        <w:ind w:firstLine="0"/>
        <w:jc w:val="center"/>
        <w:rPr>
          <w:sz w:val="22"/>
          <w:szCs w:val="22"/>
        </w:rPr>
      </w:pPr>
      <w:r w:rsidRPr="00173911">
        <w:rPr>
          <w:color w:val="000000"/>
          <w:sz w:val="22"/>
          <w:szCs w:val="22"/>
        </w:rPr>
        <w:t>эффективности деятельности медицинских организаций</w:t>
      </w:r>
      <w:r w:rsidR="00F5228B" w:rsidRPr="00173911">
        <w:rPr>
          <w:sz w:val="22"/>
          <w:szCs w:val="22"/>
        </w:rPr>
        <w:t>, подавших заявку на выделение объемов по оказанию специализированной,</w:t>
      </w:r>
    </w:p>
    <w:p w:rsidR="007A2637" w:rsidRDefault="00F5228B" w:rsidP="003705E2">
      <w:pPr>
        <w:pStyle w:val="af"/>
        <w:suppressAutoHyphens/>
        <w:ind w:firstLine="0"/>
        <w:jc w:val="center"/>
        <w:rPr>
          <w:sz w:val="22"/>
          <w:szCs w:val="22"/>
        </w:rPr>
      </w:pPr>
      <w:r w:rsidRPr="00173911">
        <w:rPr>
          <w:sz w:val="22"/>
          <w:szCs w:val="22"/>
        </w:rPr>
        <w:t xml:space="preserve">в том числе высокотехнологичной, медицинской помощи пациентам </w:t>
      </w:r>
      <w:r w:rsidR="003705E2" w:rsidRPr="00173911">
        <w:rPr>
          <w:sz w:val="22"/>
          <w:szCs w:val="22"/>
        </w:rPr>
        <w:t xml:space="preserve">старше 18-ти лет </w:t>
      </w:r>
      <w:r w:rsidR="00173911" w:rsidRPr="00173911">
        <w:rPr>
          <w:sz w:val="22"/>
          <w:szCs w:val="22"/>
        </w:rPr>
        <w:t>по профилю «оториноларингология»</w:t>
      </w:r>
      <w:r w:rsidR="007A2637">
        <w:rPr>
          <w:sz w:val="22"/>
          <w:szCs w:val="22"/>
        </w:rPr>
        <w:t>,</w:t>
      </w:r>
    </w:p>
    <w:p w:rsidR="00F5228B" w:rsidRDefault="00173911" w:rsidP="003705E2">
      <w:pPr>
        <w:pStyle w:val="af"/>
        <w:suppressAutoHyphens/>
        <w:ind w:firstLine="0"/>
        <w:jc w:val="center"/>
        <w:rPr>
          <w:sz w:val="22"/>
          <w:szCs w:val="22"/>
        </w:rPr>
      </w:pPr>
      <w:r w:rsidRPr="00173911">
        <w:rPr>
          <w:sz w:val="22"/>
          <w:szCs w:val="22"/>
        </w:rPr>
        <w:t>в стационарных условиях и/или условиях дневного стационара</w:t>
      </w:r>
    </w:p>
    <w:p w:rsidR="007A2637" w:rsidRPr="00AE0EB8" w:rsidRDefault="007A2637" w:rsidP="003705E2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134"/>
        <w:gridCol w:w="1417"/>
        <w:gridCol w:w="6238"/>
      </w:tblGrid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№ </w:t>
            </w:r>
            <w:proofErr w:type="gramStart"/>
            <w:r w:rsidRPr="00AE0EB8">
              <w:rPr>
                <w:sz w:val="22"/>
                <w:szCs w:val="22"/>
              </w:rPr>
              <w:t>п</w:t>
            </w:r>
            <w:proofErr w:type="gramEnd"/>
            <w:r w:rsidRPr="00AE0EB8">
              <w:rPr>
                <w:sz w:val="22"/>
                <w:szCs w:val="22"/>
              </w:rPr>
              <w:t>/п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Наименование </w:t>
            </w:r>
            <w:r w:rsidR="00C65BA1" w:rsidRPr="00AE0EB8">
              <w:rPr>
                <w:sz w:val="22"/>
                <w:szCs w:val="22"/>
              </w:rPr>
              <w:t>показателя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1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Результат</w:t>
            </w:r>
          </w:p>
        </w:tc>
        <w:tc>
          <w:tcPr>
            <w:tcW w:w="6238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О</w:t>
            </w:r>
            <w:r w:rsidR="00C65BA1" w:rsidRPr="00AE0EB8">
              <w:rPr>
                <w:sz w:val="22"/>
                <w:szCs w:val="22"/>
              </w:rPr>
              <w:t>боснование</w:t>
            </w:r>
          </w:p>
        </w:tc>
      </w:tr>
      <w:tr w:rsidR="005E574B" w:rsidRPr="00AE0EB8" w:rsidTr="00E373B2">
        <w:tc>
          <w:tcPr>
            <w:tcW w:w="534" w:type="dxa"/>
            <w:shd w:val="clear" w:color="auto" w:fill="auto"/>
          </w:tcPr>
          <w:p w:rsidR="00872A7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72A7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72A7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E574B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E574B" w:rsidRPr="00AE0EB8" w:rsidRDefault="00217ED9" w:rsidP="0098550F">
            <w:pPr>
              <w:suppressAutoHyphens/>
              <w:ind w:firstLine="0"/>
              <w:rPr>
                <w:sz w:val="22"/>
                <w:szCs w:val="22"/>
              </w:rPr>
            </w:pPr>
            <w:r w:rsidRPr="00685492">
              <w:rPr>
                <w:sz w:val="22"/>
                <w:szCs w:val="22"/>
              </w:rPr>
              <w:t xml:space="preserve">Наличие лицензии на оказание </w:t>
            </w:r>
            <w:r w:rsidR="0098550F">
              <w:rPr>
                <w:sz w:val="22"/>
                <w:szCs w:val="22"/>
              </w:rPr>
              <w:t xml:space="preserve">специализированной </w:t>
            </w:r>
            <w:r w:rsidRPr="00685492">
              <w:rPr>
                <w:sz w:val="22"/>
                <w:szCs w:val="22"/>
              </w:rPr>
              <w:t>медицинской помощи на</w:t>
            </w:r>
            <w:r w:rsidR="0098550F">
              <w:rPr>
                <w:sz w:val="22"/>
                <w:szCs w:val="22"/>
              </w:rPr>
              <w:t> </w:t>
            </w:r>
            <w:r w:rsidRPr="00685492">
              <w:rPr>
                <w:sz w:val="22"/>
                <w:szCs w:val="22"/>
              </w:rPr>
              <w:t>территории Санкт-Петербурга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74B" w:rsidRPr="00AE0EB8" w:rsidRDefault="005E574B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74B" w:rsidRPr="00AE0EB8" w:rsidRDefault="005E574B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574B" w:rsidRPr="00AE0EB8" w:rsidRDefault="005E574B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5E574B" w:rsidRPr="00AE0EB8" w:rsidRDefault="005E574B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5E574B" w:rsidRPr="00AE0EB8" w:rsidRDefault="005E574B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8046D7" w:rsidP="00AE0EB8">
            <w:pPr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Наличие у медицинской организации лицензии (при необходимости – лицензии на оказание высокотехнологичной медицинской помощи) на осуществление медицинской деятельности, включающей необходимые работы (услуги)</w:t>
            </w:r>
            <w:r w:rsidR="007F4E80" w:rsidRPr="00AE0EB8">
              <w:rPr>
                <w:sz w:val="22"/>
                <w:szCs w:val="22"/>
              </w:rPr>
              <w:t xml:space="preserve">  </w:t>
            </w:r>
            <w:r w:rsidR="003C127D" w:rsidRPr="00AE0EB8">
              <w:rPr>
                <w:sz w:val="22"/>
                <w:szCs w:val="22"/>
              </w:rPr>
              <w:t xml:space="preserve"> </w:t>
            </w:r>
            <w:r w:rsidRPr="00AE0EB8">
              <w:rPr>
                <w:sz w:val="22"/>
                <w:szCs w:val="22"/>
              </w:rPr>
              <w:t>с</w:t>
            </w:r>
            <w:r w:rsidR="003C127D" w:rsidRPr="00AE0EB8">
              <w:rPr>
                <w:sz w:val="22"/>
                <w:szCs w:val="22"/>
              </w:rPr>
              <w:t>о</w:t>
            </w:r>
            <w:r w:rsidRPr="00AE0EB8">
              <w:rPr>
                <w:sz w:val="22"/>
                <w:szCs w:val="22"/>
              </w:rPr>
              <w:t>гласно профилю заявленных медицинской организацией объемов</w:t>
            </w:r>
            <w:r w:rsidR="00D30F90">
              <w:rPr>
                <w:sz w:val="22"/>
                <w:szCs w:val="22"/>
              </w:rPr>
              <w:t xml:space="preserve"> медицинской помощи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Постановление Правительства Российской Федерации от 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AE0EB8">
              <w:rPr>
                <w:sz w:val="22"/>
                <w:szCs w:val="22"/>
              </w:rPr>
              <w:t>Сколково</w:t>
            </w:r>
            <w:proofErr w:type="spellEnd"/>
            <w:r w:rsidRPr="00AE0EB8">
              <w:rPr>
                <w:sz w:val="22"/>
                <w:szCs w:val="22"/>
              </w:rPr>
              <w:t>»);</w:t>
            </w:r>
          </w:p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Минздрава России от 19.08.2021 № 866н «Об утверждении классификатора работ (услуг), составляющих медицинскую деятельность»;</w:t>
            </w:r>
          </w:p>
          <w:p w:rsidR="008046D7" w:rsidRPr="00AE0EB8" w:rsidRDefault="00DF1BA6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</w:t>
            </w:r>
            <w:r w:rsidR="00267AE2" w:rsidRPr="00AE0EB8">
              <w:rPr>
                <w:sz w:val="22"/>
                <w:szCs w:val="22"/>
              </w:rPr>
              <w:t>риказ Мин</w:t>
            </w:r>
            <w:r w:rsidR="005F7E37" w:rsidRPr="00AE0EB8">
              <w:rPr>
                <w:sz w:val="22"/>
                <w:szCs w:val="22"/>
              </w:rPr>
              <w:t>здрава России</w:t>
            </w:r>
            <w:r w:rsidR="00267AE2" w:rsidRPr="00AE0EB8">
              <w:rPr>
                <w:sz w:val="22"/>
                <w:szCs w:val="22"/>
              </w:rPr>
              <w:t xml:space="preserve"> от 12</w:t>
            </w:r>
            <w:r w:rsidRPr="00AE0EB8">
              <w:rPr>
                <w:sz w:val="22"/>
                <w:szCs w:val="22"/>
              </w:rPr>
              <w:t>. 11 2012</w:t>
            </w:r>
            <w:r w:rsidR="00267AE2" w:rsidRPr="00AE0EB8">
              <w:rPr>
                <w:sz w:val="22"/>
                <w:szCs w:val="22"/>
              </w:rPr>
              <w:t xml:space="preserve"> </w:t>
            </w:r>
            <w:r w:rsidRPr="00AE0EB8">
              <w:rPr>
                <w:sz w:val="22"/>
                <w:szCs w:val="22"/>
              </w:rPr>
              <w:t>№</w:t>
            </w:r>
            <w:r w:rsidR="00267AE2" w:rsidRPr="00AE0EB8">
              <w:rPr>
                <w:sz w:val="22"/>
                <w:szCs w:val="22"/>
              </w:rPr>
              <w:t xml:space="preserve"> 905н </w:t>
            </w:r>
            <w:r w:rsidRPr="00AE0EB8">
              <w:rPr>
                <w:sz w:val="22"/>
                <w:szCs w:val="22"/>
              </w:rPr>
              <w:t>«</w:t>
            </w:r>
            <w:r w:rsidR="00267AE2" w:rsidRPr="00AE0EB8">
              <w:rPr>
                <w:sz w:val="22"/>
                <w:szCs w:val="22"/>
              </w:rPr>
              <w:t>Об</w:t>
            </w:r>
            <w:r w:rsidR="00A82D64">
              <w:rPr>
                <w:sz w:val="22"/>
                <w:szCs w:val="22"/>
              </w:rPr>
              <w:t> </w:t>
            </w:r>
            <w:r w:rsidR="00267AE2" w:rsidRPr="00AE0EB8">
              <w:rPr>
                <w:sz w:val="22"/>
                <w:szCs w:val="22"/>
              </w:rPr>
              <w:t xml:space="preserve">утверждении Порядка оказания медицинской помощи населению по профилю </w:t>
            </w:r>
            <w:r w:rsidR="001D570B" w:rsidRPr="00AE0EB8">
              <w:rPr>
                <w:sz w:val="22"/>
                <w:szCs w:val="22"/>
              </w:rPr>
              <w:t>«</w:t>
            </w:r>
            <w:r w:rsidR="00267AE2" w:rsidRPr="00AE0EB8">
              <w:rPr>
                <w:sz w:val="22"/>
                <w:szCs w:val="22"/>
              </w:rPr>
              <w:t>оториноларингология</w:t>
            </w:r>
            <w:r w:rsidRPr="00AE0EB8">
              <w:rPr>
                <w:sz w:val="22"/>
                <w:szCs w:val="22"/>
              </w:rPr>
              <w:t>»</w:t>
            </w:r>
            <w:r w:rsidR="008046D7" w:rsidRPr="00AE0EB8">
              <w:rPr>
                <w:sz w:val="22"/>
                <w:szCs w:val="22"/>
              </w:rPr>
              <w:t>;</w:t>
            </w:r>
          </w:p>
          <w:p w:rsidR="00E80BE7" w:rsidRPr="00B905EB" w:rsidRDefault="00E80BE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 xml:space="preserve">приказ Минздрава России от 15.11.2012 № 919н «Об утверждении Порядка оказания медицинской помощи </w:t>
            </w:r>
            <w:r w:rsidRPr="00B905EB">
              <w:rPr>
                <w:sz w:val="22"/>
                <w:szCs w:val="22"/>
              </w:rPr>
              <w:lastRenderedPageBreak/>
              <w:t>взрослому населению по профилю «анестезиология и реаниматология»;</w:t>
            </w:r>
          </w:p>
          <w:p w:rsidR="008046D7" w:rsidRPr="00AE0EB8" w:rsidRDefault="008046D7" w:rsidP="006C1D6F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приказ Минздрава России от </w:t>
            </w:r>
            <w:r w:rsidR="006C1D6F">
              <w:rPr>
                <w:sz w:val="22"/>
                <w:szCs w:val="22"/>
              </w:rPr>
              <w:t xml:space="preserve">11.04.2025 </w:t>
            </w:r>
            <w:r w:rsidRPr="00AE0EB8">
              <w:rPr>
                <w:sz w:val="22"/>
                <w:szCs w:val="22"/>
              </w:rPr>
              <w:t xml:space="preserve">№ </w:t>
            </w:r>
            <w:r w:rsidR="006C1D6F">
              <w:rPr>
                <w:sz w:val="22"/>
                <w:szCs w:val="22"/>
              </w:rPr>
              <w:t>186н</w:t>
            </w:r>
            <w:r w:rsidRPr="00AE0EB8">
              <w:rPr>
                <w:sz w:val="22"/>
                <w:szCs w:val="22"/>
              </w:rPr>
              <w:t xml:space="preserve"> «Об 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8046D7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Профильная специализированная медицинская помощь в медицинской организации организована в соответствии с положением </w:t>
            </w:r>
          </w:p>
          <w:p w:rsidR="008046D7" w:rsidRPr="00AE0EB8" w:rsidRDefault="008046D7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об организации оказания медицинской помощи по видам медицинской помощи, порядками оказания медицинской помощи, на основе клинических рекомендаций, с 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046D7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Федеральный закон от 21.11.2011 № 323-ФЗ «Об основах охраны здоровья граждан в Российской Федерации»;</w:t>
            </w:r>
          </w:p>
          <w:p w:rsidR="00C11386" w:rsidRPr="00AE0EB8" w:rsidRDefault="00C11386" w:rsidP="00CC0316">
            <w:pPr>
              <w:suppressAutoHyphens/>
              <w:ind w:firstLine="460"/>
              <w:rPr>
                <w:sz w:val="22"/>
                <w:szCs w:val="22"/>
              </w:rPr>
            </w:pPr>
            <w:bookmarkStart w:id="0" w:name="_GoBack"/>
            <w:r w:rsidRPr="00C11386">
              <w:rPr>
                <w:sz w:val="22"/>
                <w:szCs w:val="22"/>
              </w:rPr>
              <w:t>приказ Минздрава России от 11.04.2025 № 185н</w:t>
            </w:r>
            <w:r w:rsidR="00CC0316">
              <w:rPr>
                <w:sz w:val="22"/>
                <w:szCs w:val="22"/>
              </w:rPr>
              <w:t xml:space="preserve"> </w:t>
            </w:r>
            <w:r w:rsidRPr="00C11386">
              <w:rPr>
                <w:sz w:val="22"/>
                <w:szCs w:val="22"/>
              </w:rPr>
              <w:t>«Об</w:t>
            </w:r>
            <w:r w:rsidR="00CC0316">
              <w:rPr>
                <w:sz w:val="22"/>
                <w:szCs w:val="22"/>
              </w:rPr>
              <w:t> </w:t>
            </w:r>
            <w:r w:rsidRPr="00C11386">
              <w:rPr>
                <w:sz w:val="22"/>
                <w:szCs w:val="22"/>
              </w:rPr>
              <w:t>утверждении положения об организации специализированной, в том числе высокотехнологичной, медицинской помощи»;</w:t>
            </w:r>
          </w:p>
          <w:bookmarkEnd w:id="0"/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порядок оказания медицинской помощи по соответствующему профилю;</w:t>
            </w:r>
          </w:p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клинические рекомендации;</w:t>
            </w:r>
          </w:p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стандарты медицинской помощи</w:t>
            </w:r>
          </w:p>
          <w:p w:rsidR="00F2719A" w:rsidRPr="00AE0EB8" w:rsidRDefault="00F2719A" w:rsidP="00AE0EB8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AE0EB8">
            <w:pPr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Оказание медицинской помощи осуществляется на основе клинических рекомендаций, размещенных в рубрикаторе: cr.rosminzdrav.ru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</w:tr>
      <w:tr w:rsidR="00B16E65" w:rsidRPr="00AE0EB8" w:rsidTr="0025127F">
        <w:tc>
          <w:tcPr>
            <w:tcW w:w="534" w:type="dxa"/>
            <w:shd w:val="clear" w:color="auto" w:fill="auto"/>
          </w:tcPr>
          <w:p w:rsidR="00B16E65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B16E65" w:rsidRPr="00AE0EB8" w:rsidRDefault="00B16E65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Организация внутреннего контроля качества и безопасности медицинской деятельности в медицинской организации соответствует установленным требованиям </w:t>
            </w:r>
          </w:p>
        </w:tc>
        <w:tc>
          <w:tcPr>
            <w:tcW w:w="1134" w:type="dxa"/>
            <w:shd w:val="clear" w:color="auto" w:fill="auto"/>
          </w:tcPr>
          <w:p w:rsidR="00B16E65" w:rsidRPr="00AE0EB8" w:rsidRDefault="00B16E65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B16E65" w:rsidRPr="00AE0EB8" w:rsidRDefault="00B16E65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B16E65" w:rsidRPr="00AE0EB8" w:rsidRDefault="00B16E65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B16E65" w:rsidRPr="00AE0EB8" w:rsidRDefault="00B16E65" w:rsidP="006C1D6F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Приказ Минздрава России от 31.07.2020 № 785н «Об утверждении </w:t>
            </w:r>
            <w:r w:rsidR="006C1D6F">
              <w:rPr>
                <w:sz w:val="22"/>
                <w:szCs w:val="22"/>
              </w:rPr>
              <w:t>Т</w:t>
            </w:r>
            <w:r w:rsidRPr="00AE0EB8">
              <w:rPr>
                <w:sz w:val="22"/>
                <w:szCs w:val="22"/>
              </w:rPr>
              <w:t>ребований к организации и проведению внутреннего контроля качества и безопасности медицинской деятельности»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  <w:vAlign w:val="center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046D7" w:rsidRPr="00AE0EB8" w:rsidRDefault="008046D7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Врачебная комиссия в медицинской организации созда</w:t>
            </w:r>
            <w:r w:rsidR="003B5A8C" w:rsidRPr="00AE0EB8">
              <w:rPr>
                <w:sz w:val="22"/>
                <w:szCs w:val="22"/>
              </w:rPr>
              <w:t xml:space="preserve">на и осуществляет деятельность </w:t>
            </w:r>
            <w:r w:rsidRPr="00AE0EB8">
              <w:rPr>
                <w:sz w:val="22"/>
                <w:szCs w:val="22"/>
              </w:rPr>
              <w:t>в соответствии с установленным порядком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46D7" w:rsidRPr="00AE0EB8" w:rsidRDefault="00EA2194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2 - к</w:t>
            </w:r>
            <w:r w:rsidR="008046D7" w:rsidRPr="00AE0EB8">
              <w:rPr>
                <w:sz w:val="22"/>
                <w:szCs w:val="22"/>
              </w:rPr>
              <w:t>ритерий исключения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8046D7" w:rsidRPr="00AE0EB8" w:rsidRDefault="008046D7" w:rsidP="006C1D6F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</w:t>
            </w:r>
            <w:r w:rsidR="006C1D6F">
              <w:rPr>
                <w:sz w:val="22"/>
                <w:szCs w:val="22"/>
              </w:rPr>
              <w:t>а</w:t>
            </w:r>
            <w:r w:rsidRPr="00AE0EB8">
              <w:rPr>
                <w:sz w:val="22"/>
                <w:szCs w:val="22"/>
              </w:rPr>
              <w:t xml:space="preserve"> России от </w:t>
            </w:r>
            <w:r w:rsidR="006C1D6F">
              <w:rPr>
                <w:sz w:val="22"/>
                <w:szCs w:val="22"/>
              </w:rPr>
              <w:t>10.04.2025</w:t>
            </w:r>
            <w:r w:rsidRPr="00AE0EB8">
              <w:rPr>
                <w:sz w:val="22"/>
                <w:szCs w:val="22"/>
              </w:rPr>
              <w:t xml:space="preserve"> №</w:t>
            </w:r>
            <w:r w:rsidR="00B16E65" w:rsidRPr="00AE0EB8">
              <w:rPr>
                <w:sz w:val="22"/>
                <w:szCs w:val="22"/>
              </w:rPr>
              <w:t> </w:t>
            </w:r>
            <w:r w:rsidR="006C1D6F">
              <w:rPr>
                <w:sz w:val="22"/>
                <w:szCs w:val="22"/>
              </w:rPr>
              <w:t>180</w:t>
            </w:r>
            <w:r w:rsidRPr="00AE0EB8">
              <w:rPr>
                <w:sz w:val="22"/>
                <w:szCs w:val="22"/>
              </w:rPr>
              <w:t>н «Об утверждении порядка создания и деятельности врачебной комиссии медицинской организации»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8046D7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На все автоматизированные рабочие места </w:t>
            </w:r>
            <w:proofErr w:type="spellStart"/>
            <w:r w:rsidRPr="00AE0EB8">
              <w:rPr>
                <w:sz w:val="22"/>
                <w:szCs w:val="22"/>
              </w:rPr>
              <w:t>врачей</w:t>
            </w:r>
            <w:r w:rsidR="00947D13" w:rsidRPr="00AE0EB8">
              <w:rPr>
                <w:sz w:val="22"/>
                <w:szCs w:val="22"/>
              </w:rPr>
              <w:t>-оториноларинголо</w:t>
            </w:r>
            <w:r w:rsidR="00444951">
              <w:rPr>
                <w:sz w:val="22"/>
                <w:szCs w:val="22"/>
              </w:rPr>
              <w:t>го</w:t>
            </w:r>
            <w:r w:rsidR="00947D13" w:rsidRPr="00AE0EB8">
              <w:rPr>
                <w:sz w:val="22"/>
                <w:szCs w:val="22"/>
              </w:rPr>
              <w:t>в</w:t>
            </w:r>
            <w:proofErr w:type="spellEnd"/>
            <w:r w:rsidRPr="00AE0EB8">
              <w:rPr>
                <w:sz w:val="22"/>
                <w:szCs w:val="22"/>
              </w:rPr>
              <w:t xml:space="preserve"> установлена медицинская информационная система, отвечающая установленным требованиям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Минздрава России от 24.</w:t>
            </w:r>
            <w:r w:rsidR="00830CD0">
              <w:rPr>
                <w:sz w:val="22"/>
                <w:szCs w:val="22"/>
              </w:rPr>
              <w:t>12.2018 № 911н «Об утверждении Т</w:t>
            </w:r>
            <w:r w:rsidRPr="00AE0EB8">
              <w:rPr>
                <w:sz w:val="22"/>
                <w:szCs w:val="22"/>
              </w:rPr>
              <w:t>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 информационным системам фармацевтических организаций»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:rsidR="00965CA3" w:rsidRPr="00AE0EB8" w:rsidRDefault="00965CA3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Медицинской организацией обеспечена передача данных в Единую государственную информационную систему в сфере здравоохранения и в государственную информационную систему Санкт-Петербурга «Региональный фрагмент единой государственной информационной системы </w:t>
            </w:r>
            <w:r w:rsidR="00EA2194">
              <w:rPr>
                <w:sz w:val="22"/>
                <w:szCs w:val="22"/>
              </w:rPr>
              <w:t xml:space="preserve">    </w:t>
            </w:r>
            <w:r w:rsidRPr="00AE0EB8">
              <w:rPr>
                <w:sz w:val="22"/>
                <w:szCs w:val="22"/>
              </w:rPr>
              <w:t>в сфере здравоохранения»</w:t>
            </w:r>
          </w:p>
          <w:p w:rsidR="008046D7" w:rsidRPr="00AE0EB8" w:rsidRDefault="008046D7" w:rsidP="00AE0EB8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965CA3" w:rsidRPr="00AE0EB8" w:rsidRDefault="00965CA3" w:rsidP="00AE0EB8">
            <w:pPr>
              <w:suppressAutoHyphens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Постановление Правительства Российской Федерации от</w:t>
            </w:r>
            <w:r w:rsidR="00A82D64"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>09.02.2022 № 140 «О единой государственной информационной системе в сфере здравоохранения»;</w:t>
            </w:r>
          </w:p>
          <w:p w:rsidR="00965CA3" w:rsidRDefault="00965CA3" w:rsidP="00AE0EB8">
            <w:pPr>
              <w:suppressAutoHyphens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постановление Правительства Санкт-Петербурга от 17.10.2012 № 1119</w:t>
            </w:r>
            <w:r w:rsidR="003B5A8C" w:rsidRPr="00AE0EB8"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>«О государственной информационной системе Санкт-Петербурга «Региональный фрагмент единой государственной информационной системы в сфере здравоохранения»</w:t>
            </w:r>
          </w:p>
          <w:p w:rsidR="00E34916" w:rsidRPr="00AE0EB8" w:rsidRDefault="00E34916" w:rsidP="00AE0EB8">
            <w:pPr>
              <w:suppressAutoHyphens/>
              <w:rPr>
                <w:sz w:val="22"/>
                <w:szCs w:val="22"/>
              </w:rPr>
            </w:pPr>
          </w:p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0F4103">
            <w:pPr>
              <w:suppressAutoHyphens/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Медицинской организацией обеспечено предоставление и поддержание в актуальном состоянии сведений в Федеральный ре</w:t>
            </w:r>
            <w:r w:rsidR="000F4103">
              <w:rPr>
                <w:sz w:val="22"/>
                <w:szCs w:val="22"/>
              </w:rPr>
              <w:t>гистр</w:t>
            </w:r>
            <w:r w:rsidRPr="00B905EB">
              <w:rPr>
                <w:sz w:val="22"/>
                <w:szCs w:val="22"/>
              </w:rPr>
              <w:t xml:space="preserve"> медицинских организаций 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AE0EB8">
            <w:pPr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left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AE0EB8">
            <w:pPr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left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3B5A8C" w:rsidRPr="00AE0EB8" w:rsidTr="008046D7">
        <w:tc>
          <w:tcPr>
            <w:tcW w:w="534" w:type="dxa"/>
            <w:shd w:val="clear" w:color="auto" w:fill="auto"/>
          </w:tcPr>
          <w:p w:rsidR="003B5A8C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77" w:type="dxa"/>
            <w:shd w:val="clear" w:color="auto" w:fill="auto"/>
          </w:tcPr>
          <w:p w:rsidR="003B5A8C" w:rsidRPr="00B905EB" w:rsidRDefault="003B5A8C" w:rsidP="00AE0EB8">
            <w:pPr>
              <w:ind w:firstLine="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5A8C" w:rsidRPr="00B905EB" w:rsidRDefault="003B5A8C" w:rsidP="00AE0EB8">
            <w:pPr>
              <w:ind w:firstLine="0"/>
              <w:jc w:val="left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3B5A8C" w:rsidRPr="00B905EB" w:rsidRDefault="003B5A8C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B905EB">
              <w:rPr>
                <w:sz w:val="22"/>
                <w:szCs w:val="22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8046D7" w:rsidRPr="00AE0EB8" w:rsidTr="008046D7">
        <w:tc>
          <w:tcPr>
            <w:tcW w:w="534" w:type="dxa"/>
            <w:shd w:val="clear" w:color="auto" w:fill="auto"/>
          </w:tcPr>
          <w:p w:rsidR="008046D7" w:rsidRPr="00AE0EB8" w:rsidRDefault="00872A78" w:rsidP="00AE0EB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8046D7" w:rsidP="002F61F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Организация оказания медицинской помощи взрослому населению по профил</w:t>
            </w:r>
            <w:r w:rsidR="002F61F8">
              <w:rPr>
                <w:sz w:val="22"/>
                <w:szCs w:val="22"/>
              </w:rPr>
              <w:t>ям:</w:t>
            </w:r>
            <w:r w:rsidRPr="00AE0EB8">
              <w:rPr>
                <w:sz w:val="22"/>
                <w:szCs w:val="22"/>
              </w:rPr>
              <w:t xml:space="preserve"> «анестезиология и </w:t>
            </w:r>
            <w:r w:rsidR="00B16E65" w:rsidRPr="00AE0EB8">
              <w:rPr>
                <w:sz w:val="22"/>
                <w:szCs w:val="22"/>
              </w:rPr>
              <w:t>реаниматология»</w:t>
            </w:r>
            <w:r w:rsidR="002F61F8">
              <w:rPr>
                <w:sz w:val="22"/>
                <w:szCs w:val="22"/>
              </w:rPr>
              <w:t>, «оториноларингология»</w:t>
            </w:r>
            <w:r w:rsidR="00B16E65" w:rsidRPr="00AE0EB8">
              <w:rPr>
                <w:sz w:val="22"/>
                <w:szCs w:val="22"/>
              </w:rPr>
              <w:t xml:space="preserve"> в </w:t>
            </w:r>
            <w:r w:rsidRPr="00AE0EB8">
              <w:rPr>
                <w:sz w:val="22"/>
                <w:szCs w:val="22"/>
              </w:rPr>
              <w:t>медицинской организации соответствует установленным требованиям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Минздрава России от 15.11.2012 № 919н «Об утверждении Порядка оказания медицинской помощи взрослому населению по профилю «анестезиология и реаниматология»;</w:t>
            </w:r>
          </w:p>
          <w:p w:rsidR="002F61F8" w:rsidRPr="00AE0EB8" w:rsidRDefault="002F61F8" w:rsidP="002F61F8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Минздрава России от 12. 11 2012 № 905н «Об</w:t>
            </w:r>
            <w:r w:rsidR="004A46DF"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>утверждении Порядка оказания медицинской помощи населению по профилю «оториноларингология»</w:t>
            </w:r>
          </w:p>
          <w:p w:rsidR="008046D7" w:rsidRPr="00AE0EB8" w:rsidRDefault="008046D7" w:rsidP="00AE0EB8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8046D7" w:rsidRPr="00AE0EB8" w:rsidTr="00756BB2">
        <w:tc>
          <w:tcPr>
            <w:tcW w:w="534" w:type="dxa"/>
            <w:shd w:val="clear" w:color="auto" w:fill="auto"/>
          </w:tcPr>
          <w:p w:rsidR="008046D7" w:rsidRPr="00AE0EB8" w:rsidRDefault="008046D7" w:rsidP="00872A7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1</w:t>
            </w:r>
            <w:r w:rsidR="00872A78"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8046D7" w:rsidRPr="00AE0EB8" w:rsidRDefault="00C232A9" w:rsidP="00AE0EB8">
            <w:pPr>
              <w:suppressAutoHyphens/>
              <w:ind w:firstLine="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Наличие в структуре медицинской организации</w:t>
            </w:r>
            <w:r w:rsidR="008046D7" w:rsidRPr="00AE0EB8">
              <w:rPr>
                <w:sz w:val="22"/>
                <w:szCs w:val="22"/>
              </w:rPr>
              <w:t xml:space="preserve"> операционного блока или операционной с учетом требований порядка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046D7" w:rsidRPr="00AE0EB8" w:rsidRDefault="008046D7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Значение 2 - </w:t>
            </w:r>
            <w:r w:rsidR="00B16E65" w:rsidRPr="00AE0EB8">
              <w:rPr>
                <w:sz w:val="22"/>
                <w:szCs w:val="22"/>
              </w:rPr>
              <w:t>к</w:t>
            </w:r>
            <w:r w:rsidRPr="00AE0EB8">
              <w:rPr>
                <w:sz w:val="22"/>
                <w:szCs w:val="22"/>
              </w:rPr>
              <w:t>ритерий исключения</w:t>
            </w:r>
          </w:p>
        </w:tc>
        <w:tc>
          <w:tcPr>
            <w:tcW w:w="6238" w:type="dxa"/>
            <w:shd w:val="clear" w:color="auto" w:fill="auto"/>
          </w:tcPr>
          <w:p w:rsidR="008046D7" w:rsidRPr="00AE0EB8" w:rsidRDefault="00267AE2" w:rsidP="007C445F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Приказ Мин</w:t>
            </w:r>
            <w:r w:rsidR="00A71563">
              <w:rPr>
                <w:sz w:val="22"/>
                <w:szCs w:val="22"/>
              </w:rPr>
              <w:t>здрава России</w:t>
            </w:r>
            <w:r w:rsidRPr="00AE0EB8">
              <w:rPr>
                <w:sz w:val="22"/>
                <w:szCs w:val="22"/>
              </w:rPr>
              <w:t xml:space="preserve"> от 12</w:t>
            </w:r>
            <w:r w:rsidR="00BC7615" w:rsidRPr="00AE0EB8">
              <w:rPr>
                <w:sz w:val="22"/>
                <w:szCs w:val="22"/>
              </w:rPr>
              <w:t>. 11. 2012</w:t>
            </w:r>
            <w:r w:rsidRPr="00AE0EB8">
              <w:rPr>
                <w:sz w:val="22"/>
                <w:szCs w:val="22"/>
              </w:rPr>
              <w:t xml:space="preserve"> </w:t>
            </w:r>
            <w:r w:rsidR="00BC7615" w:rsidRPr="00AE0EB8">
              <w:rPr>
                <w:sz w:val="22"/>
                <w:szCs w:val="22"/>
              </w:rPr>
              <w:t>№</w:t>
            </w:r>
            <w:r w:rsidR="004A46DF">
              <w:rPr>
                <w:sz w:val="22"/>
                <w:szCs w:val="22"/>
              </w:rPr>
              <w:t xml:space="preserve"> 905н «</w:t>
            </w:r>
            <w:r w:rsidRPr="00AE0EB8">
              <w:rPr>
                <w:sz w:val="22"/>
                <w:szCs w:val="22"/>
              </w:rPr>
              <w:t>Об</w:t>
            </w:r>
            <w:r w:rsidR="007C445F"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 xml:space="preserve">утверждении Порядка оказания медицинской помощи населению по профилю </w:t>
            </w:r>
            <w:r w:rsidR="004A46DF">
              <w:rPr>
                <w:sz w:val="22"/>
                <w:szCs w:val="22"/>
              </w:rPr>
              <w:t>«</w:t>
            </w:r>
            <w:r w:rsidRPr="00AE0EB8">
              <w:rPr>
                <w:sz w:val="22"/>
                <w:szCs w:val="22"/>
              </w:rPr>
              <w:t>о</w:t>
            </w:r>
            <w:r w:rsidR="004A46DF">
              <w:rPr>
                <w:sz w:val="22"/>
                <w:szCs w:val="22"/>
              </w:rPr>
              <w:t>то</w:t>
            </w:r>
            <w:r w:rsidRPr="00AE0EB8">
              <w:rPr>
                <w:sz w:val="22"/>
                <w:szCs w:val="22"/>
              </w:rPr>
              <w:t>риноларингология</w:t>
            </w:r>
            <w:r w:rsidR="004A46DF">
              <w:rPr>
                <w:sz w:val="22"/>
                <w:szCs w:val="22"/>
              </w:rPr>
              <w:t>»</w:t>
            </w:r>
          </w:p>
        </w:tc>
      </w:tr>
    </w:tbl>
    <w:p w:rsidR="002511ED" w:rsidRPr="00AE0EB8" w:rsidRDefault="002511ED" w:rsidP="00AE0EB8">
      <w:pPr>
        <w:pStyle w:val="af"/>
        <w:suppressAutoHyphens/>
        <w:ind w:firstLine="0"/>
        <w:rPr>
          <w:b/>
          <w:sz w:val="22"/>
          <w:szCs w:val="22"/>
        </w:rPr>
      </w:pPr>
    </w:p>
    <w:p w:rsidR="002511ED" w:rsidRPr="00AE0EB8" w:rsidRDefault="002511ED" w:rsidP="00AE0EB8">
      <w:pPr>
        <w:pStyle w:val="af"/>
        <w:suppressAutoHyphens/>
        <w:ind w:firstLine="0"/>
        <w:rPr>
          <w:b/>
          <w:sz w:val="22"/>
          <w:szCs w:val="22"/>
        </w:rPr>
      </w:pPr>
    </w:p>
    <w:p w:rsidR="00B90BDB" w:rsidRDefault="00B90BDB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B90BDB" w:rsidRDefault="00B90BDB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B90BDB" w:rsidRDefault="00B90BDB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B90BDB" w:rsidRDefault="00B90BDB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</w:p>
    <w:p w:rsidR="00604525" w:rsidRPr="00AE0EB8" w:rsidRDefault="002511ED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  <w:r w:rsidRPr="00AE0EB8">
        <w:rPr>
          <w:b/>
          <w:sz w:val="22"/>
          <w:szCs w:val="22"/>
        </w:rPr>
        <w:t>2. </w:t>
      </w:r>
      <w:r w:rsidR="005B4525" w:rsidRPr="00AE0EB8">
        <w:rPr>
          <w:b/>
          <w:sz w:val="22"/>
          <w:szCs w:val="22"/>
        </w:rPr>
        <w:t>Д</w:t>
      </w:r>
      <w:r w:rsidR="005C729C" w:rsidRPr="00AE0EB8">
        <w:rPr>
          <w:b/>
          <w:sz w:val="22"/>
          <w:szCs w:val="22"/>
        </w:rPr>
        <w:t xml:space="preserve">ополнительные </w:t>
      </w:r>
      <w:r w:rsidR="00CB460A" w:rsidRPr="00444951">
        <w:rPr>
          <w:b/>
          <w:sz w:val="22"/>
          <w:szCs w:val="22"/>
        </w:rPr>
        <w:t>показатели</w:t>
      </w:r>
    </w:p>
    <w:p w:rsidR="00D840A1" w:rsidRDefault="008046D7" w:rsidP="00AE0EB8">
      <w:pPr>
        <w:pStyle w:val="af"/>
        <w:suppressAutoHyphens/>
        <w:ind w:firstLine="0"/>
        <w:jc w:val="center"/>
        <w:rPr>
          <w:b/>
          <w:sz w:val="22"/>
          <w:szCs w:val="22"/>
        </w:rPr>
      </w:pPr>
      <w:r w:rsidRPr="00AE0EB8">
        <w:rPr>
          <w:b/>
          <w:sz w:val="22"/>
          <w:szCs w:val="22"/>
        </w:rPr>
        <w:t>для медицинских о</w:t>
      </w:r>
      <w:r w:rsidR="00CB460A" w:rsidRPr="00AE0EB8">
        <w:rPr>
          <w:b/>
          <w:sz w:val="22"/>
          <w:szCs w:val="22"/>
        </w:rPr>
        <w:t xml:space="preserve">рганизаций, </w:t>
      </w:r>
      <w:r w:rsidR="00604525" w:rsidRPr="00AE0EB8">
        <w:rPr>
          <w:b/>
          <w:sz w:val="22"/>
          <w:szCs w:val="22"/>
        </w:rPr>
        <w:t>подавших заявку на </w:t>
      </w:r>
      <w:r w:rsidRPr="00AE0EB8">
        <w:rPr>
          <w:b/>
          <w:sz w:val="22"/>
          <w:szCs w:val="22"/>
        </w:rPr>
        <w:t xml:space="preserve">выделение объемов по оказанию </w:t>
      </w:r>
      <w:proofErr w:type="gramStart"/>
      <w:r w:rsidR="00267AE2" w:rsidRPr="00AE0EB8">
        <w:rPr>
          <w:b/>
          <w:sz w:val="22"/>
          <w:szCs w:val="22"/>
        </w:rPr>
        <w:t>специализированной</w:t>
      </w:r>
      <w:proofErr w:type="gramEnd"/>
      <w:r w:rsidR="00B90BDB">
        <w:rPr>
          <w:b/>
          <w:sz w:val="22"/>
          <w:szCs w:val="22"/>
        </w:rPr>
        <w:t xml:space="preserve">, </w:t>
      </w:r>
    </w:p>
    <w:p w:rsidR="00444951" w:rsidRDefault="00B90BDB" w:rsidP="00444951">
      <w:pPr>
        <w:pStyle w:val="af"/>
        <w:suppressAutoHyphens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 том числе высокотехнологичной, </w:t>
      </w:r>
      <w:r w:rsidR="008046D7" w:rsidRPr="00AE0EB8">
        <w:rPr>
          <w:b/>
          <w:sz w:val="22"/>
          <w:szCs w:val="22"/>
        </w:rPr>
        <w:t xml:space="preserve">медицинской помощи пациентам </w:t>
      </w:r>
      <w:r w:rsidR="00444951">
        <w:rPr>
          <w:b/>
          <w:sz w:val="22"/>
          <w:szCs w:val="22"/>
        </w:rPr>
        <w:t xml:space="preserve">старше 18-ти лет </w:t>
      </w:r>
      <w:r w:rsidR="00444951" w:rsidRPr="00AE0EB8">
        <w:rPr>
          <w:b/>
          <w:sz w:val="22"/>
          <w:szCs w:val="22"/>
        </w:rPr>
        <w:t xml:space="preserve">с хроническим </w:t>
      </w:r>
      <w:proofErr w:type="spellStart"/>
      <w:r w:rsidR="00444951" w:rsidRPr="00AE0EB8">
        <w:rPr>
          <w:b/>
          <w:sz w:val="22"/>
          <w:szCs w:val="22"/>
        </w:rPr>
        <w:t>полипозным</w:t>
      </w:r>
      <w:proofErr w:type="spellEnd"/>
      <w:r w:rsidR="00444951" w:rsidRPr="00AE0EB8">
        <w:rPr>
          <w:b/>
          <w:sz w:val="22"/>
          <w:szCs w:val="22"/>
        </w:rPr>
        <w:t xml:space="preserve"> </w:t>
      </w:r>
      <w:proofErr w:type="spellStart"/>
      <w:r w:rsidR="00441B93">
        <w:rPr>
          <w:b/>
          <w:sz w:val="22"/>
          <w:szCs w:val="22"/>
        </w:rPr>
        <w:t>рино</w:t>
      </w:r>
      <w:r w:rsidR="00444951" w:rsidRPr="00AE0EB8">
        <w:rPr>
          <w:b/>
          <w:sz w:val="22"/>
          <w:szCs w:val="22"/>
        </w:rPr>
        <w:t>синуситом</w:t>
      </w:r>
      <w:proofErr w:type="spellEnd"/>
      <w:r w:rsidR="00444951" w:rsidRPr="00AE0EB8">
        <w:rPr>
          <w:b/>
          <w:sz w:val="22"/>
          <w:szCs w:val="22"/>
        </w:rPr>
        <w:t xml:space="preserve"> </w:t>
      </w:r>
    </w:p>
    <w:p w:rsidR="005C729C" w:rsidRPr="00AE0EB8" w:rsidRDefault="00444951" w:rsidP="00444951">
      <w:pPr>
        <w:pStyle w:val="af"/>
        <w:suppressAutoHyphens/>
        <w:ind w:firstLine="0"/>
        <w:jc w:val="center"/>
        <w:rPr>
          <w:b/>
          <w:sz w:val="22"/>
          <w:szCs w:val="22"/>
        </w:rPr>
      </w:pPr>
      <w:r w:rsidRPr="00AE0EB8">
        <w:rPr>
          <w:b/>
          <w:sz w:val="22"/>
          <w:szCs w:val="22"/>
        </w:rPr>
        <w:t>с применением генно-инженерных биологических препаратов</w:t>
      </w:r>
      <w:r>
        <w:rPr>
          <w:b/>
          <w:sz w:val="22"/>
          <w:szCs w:val="22"/>
        </w:rPr>
        <w:t xml:space="preserve"> </w:t>
      </w:r>
      <w:r w:rsidRPr="00AE0EB8">
        <w:rPr>
          <w:b/>
          <w:color w:val="000000"/>
          <w:sz w:val="22"/>
          <w:szCs w:val="22"/>
        </w:rPr>
        <w:t>в стационарных условиях и условиях дневного стационара</w:t>
      </w:r>
      <w:r>
        <w:rPr>
          <w:b/>
          <w:sz w:val="22"/>
          <w:szCs w:val="22"/>
        </w:rPr>
        <w:t xml:space="preserve"> </w:t>
      </w:r>
    </w:p>
    <w:p w:rsidR="005C729C" w:rsidRPr="00AE0EB8" w:rsidRDefault="005C729C" w:rsidP="00AE0EB8">
      <w:pPr>
        <w:suppressAutoHyphens/>
        <w:rPr>
          <w:b/>
          <w:sz w:val="22"/>
          <w:szCs w:val="22"/>
        </w:rPr>
      </w:pPr>
    </w:p>
    <w:tbl>
      <w:tblPr>
        <w:tblStyle w:val="ae"/>
        <w:tblW w:w="14879" w:type="dxa"/>
        <w:tblLook w:val="04A0"/>
      </w:tblPr>
      <w:tblGrid>
        <w:gridCol w:w="814"/>
        <w:gridCol w:w="8679"/>
        <w:gridCol w:w="1417"/>
        <w:gridCol w:w="1559"/>
        <w:gridCol w:w="2410"/>
      </w:tblGrid>
      <w:tr w:rsidR="006518FA" w:rsidRPr="00AE0EB8" w:rsidTr="00E525D2">
        <w:tc>
          <w:tcPr>
            <w:tcW w:w="814" w:type="dxa"/>
          </w:tcPr>
          <w:p w:rsidR="005C729C" w:rsidRPr="00AE0EB8" w:rsidRDefault="005C729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№ </w:t>
            </w:r>
            <w:proofErr w:type="gramStart"/>
            <w:r w:rsidRPr="00AE0EB8">
              <w:rPr>
                <w:sz w:val="22"/>
                <w:szCs w:val="22"/>
              </w:rPr>
              <w:t>п</w:t>
            </w:r>
            <w:proofErr w:type="gramEnd"/>
            <w:r w:rsidRPr="00AE0EB8">
              <w:rPr>
                <w:sz w:val="22"/>
                <w:szCs w:val="22"/>
              </w:rPr>
              <w:t>/п</w:t>
            </w:r>
          </w:p>
        </w:tc>
        <w:tc>
          <w:tcPr>
            <w:tcW w:w="8679" w:type="dxa"/>
          </w:tcPr>
          <w:p w:rsidR="005C729C" w:rsidRPr="00AE0EB8" w:rsidRDefault="005C729C" w:rsidP="00B90BDB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Наименование </w:t>
            </w:r>
            <w:r w:rsidR="00B90BDB">
              <w:rPr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</w:tcPr>
          <w:p w:rsidR="005C729C" w:rsidRPr="00AE0EB8" w:rsidRDefault="005C729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1</w:t>
            </w:r>
          </w:p>
        </w:tc>
        <w:tc>
          <w:tcPr>
            <w:tcW w:w="1559" w:type="dxa"/>
          </w:tcPr>
          <w:p w:rsidR="005C729C" w:rsidRPr="00AE0EB8" w:rsidRDefault="005C729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</w:t>
            </w:r>
          </w:p>
        </w:tc>
        <w:tc>
          <w:tcPr>
            <w:tcW w:w="2410" w:type="dxa"/>
          </w:tcPr>
          <w:p w:rsidR="005C729C" w:rsidRPr="00AE0EB8" w:rsidRDefault="005C729C" w:rsidP="00AE0EB8">
            <w:pPr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Результат</w:t>
            </w:r>
          </w:p>
        </w:tc>
      </w:tr>
      <w:tr w:rsidR="006518FA" w:rsidRPr="00AE0EB8" w:rsidTr="00E525D2">
        <w:tc>
          <w:tcPr>
            <w:tcW w:w="814" w:type="dxa"/>
          </w:tcPr>
          <w:p w:rsidR="00A92FDC" w:rsidRPr="00AE0EB8" w:rsidRDefault="00220E05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1</w:t>
            </w:r>
          </w:p>
        </w:tc>
        <w:tc>
          <w:tcPr>
            <w:tcW w:w="8679" w:type="dxa"/>
            <w:vAlign w:val="center"/>
          </w:tcPr>
          <w:p w:rsidR="00A92FDC" w:rsidRPr="00AE0EB8" w:rsidRDefault="00A92FDC" w:rsidP="00D840A1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Возможность в учреждении проведения спирометрии с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бронхолитиком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для оценки состояния здоровья пациента и степени течения </w:t>
            </w:r>
            <w:r w:rsidR="00BD7329" w:rsidRPr="00AE0EB8">
              <w:rPr>
                <w:color w:val="000000"/>
                <w:sz w:val="22"/>
                <w:szCs w:val="22"/>
              </w:rPr>
              <w:t>бронхиальной астмы</w:t>
            </w:r>
          </w:p>
        </w:tc>
        <w:tc>
          <w:tcPr>
            <w:tcW w:w="1417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BC7C99" w:rsidRPr="00AE0EB8" w:rsidRDefault="00A92FDC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Значение 2 </w:t>
            </w:r>
            <w:r w:rsidR="00BC7C99" w:rsidRPr="00AE0EB8">
              <w:rPr>
                <w:color w:val="000000"/>
                <w:sz w:val="22"/>
                <w:szCs w:val="22"/>
              </w:rPr>
              <w:t>–</w:t>
            </w:r>
          </w:p>
          <w:p w:rsidR="00A92FDC" w:rsidRPr="00AE0EB8" w:rsidRDefault="00BC7C99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</w:t>
            </w:r>
            <w:r w:rsidR="00A92FDC" w:rsidRPr="00AE0EB8">
              <w:rPr>
                <w:color w:val="000000"/>
                <w:sz w:val="22"/>
                <w:szCs w:val="22"/>
              </w:rPr>
              <w:t>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A92FDC" w:rsidRPr="00AE0EB8" w:rsidRDefault="00220E05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2</w:t>
            </w:r>
          </w:p>
        </w:tc>
        <w:tc>
          <w:tcPr>
            <w:tcW w:w="8679" w:type="dxa"/>
            <w:vAlign w:val="center"/>
          </w:tcPr>
          <w:p w:rsidR="00A92FDC" w:rsidRPr="00AE0EB8" w:rsidRDefault="00A92FDC" w:rsidP="00AE0EB8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Наличие в штате учреждения </w:t>
            </w:r>
            <w:r w:rsidR="009D26C0" w:rsidRPr="00AE0EB8">
              <w:rPr>
                <w:color w:val="000000"/>
                <w:sz w:val="22"/>
                <w:szCs w:val="22"/>
              </w:rPr>
              <w:t xml:space="preserve">не менее одного основного </w:t>
            </w:r>
            <w:r w:rsidRPr="00AE0EB8">
              <w:rPr>
                <w:color w:val="000000"/>
                <w:sz w:val="22"/>
                <w:szCs w:val="22"/>
              </w:rPr>
              <w:t>врача-пульмонолога</w:t>
            </w:r>
          </w:p>
        </w:tc>
        <w:tc>
          <w:tcPr>
            <w:tcW w:w="1417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BC7C99" w:rsidRPr="00AE0EB8" w:rsidRDefault="00A92FDC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Значение 2 </w:t>
            </w:r>
            <w:r w:rsidR="00BC7C99" w:rsidRPr="00AE0EB8">
              <w:rPr>
                <w:color w:val="000000"/>
                <w:sz w:val="22"/>
                <w:szCs w:val="22"/>
              </w:rPr>
              <w:t>–</w:t>
            </w:r>
          </w:p>
          <w:p w:rsidR="00A92FDC" w:rsidRPr="00AE0EB8" w:rsidRDefault="00BC7C99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</w:t>
            </w:r>
            <w:r w:rsidR="00A92FDC" w:rsidRPr="00AE0EB8">
              <w:rPr>
                <w:color w:val="000000"/>
                <w:sz w:val="22"/>
                <w:szCs w:val="22"/>
              </w:rPr>
              <w:t>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A92FDC" w:rsidRPr="00AE0EB8" w:rsidRDefault="00220E05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3</w:t>
            </w:r>
          </w:p>
        </w:tc>
        <w:tc>
          <w:tcPr>
            <w:tcW w:w="8679" w:type="dxa"/>
            <w:vAlign w:val="center"/>
          </w:tcPr>
          <w:p w:rsidR="00A92FDC" w:rsidRPr="00AE0EB8" w:rsidRDefault="00A92FDC" w:rsidP="00EA2194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Наличие в ст</w:t>
            </w:r>
            <w:r w:rsidR="00D840A1">
              <w:rPr>
                <w:color w:val="000000"/>
                <w:sz w:val="22"/>
                <w:szCs w:val="22"/>
              </w:rPr>
              <w:t>руктуре медицинской организации</w:t>
            </w:r>
            <w:r w:rsidRPr="00AE0EB8">
              <w:rPr>
                <w:color w:val="000000"/>
                <w:sz w:val="22"/>
                <w:szCs w:val="22"/>
              </w:rPr>
              <w:t xml:space="preserve"> оториноларингологи</w:t>
            </w:r>
            <w:r w:rsidR="00C56FD1" w:rsidRPr="00AE0EB8">
              <w:rPr>
                <w:color w:val="000000"/>
                <w:sz w:val="22"/>
                <w:szCs w:val="22"/>
              </w:rPr>
              <w:t>ческого отделения для оказания специализированной медицинской помощи в стационарных условиях</w:t>
            </w:r>
            <w:r w:rsidR="00EA2194">
              <w:rPr>
                <w:color w:val="000000"/>
                <w:sz w:val="22"/>
                <w:szCs w:val="22"/>
              </w:rPr>
              <w:t xml:space="preserve">            </w:t>
            </w:r>
            <w:r w:rsidR="00C56FD1" w:rsidRPr="00AE0EB8">
              <w:rPr>
                <w:color w:val="000000"/>
                <w:sz w:val="22"/>
                <w:szCs w:val="22"/>
              </w:rPr>
              <w:t xml:space="preserve"> </w:t>
            </w:r>
            <w:r w:rsidR="00D840A1">
              <w:rPr>
                <w:color w:val="000000"/>
                <w:sz w:val="22"/>
                <w:szCs w:val="22"/>
              </w:rPr>
              <w:t>и</w:t>
            </w:r>
            <w:r w:rsidR="00C56FD1" w:rsidRPr="00AE0EB8">
              <w:rPr>
                <w:color w:val="000000"/>
                <w:sz w:val="22"/>
                <w:szCs w:val="22"/>
              </w:rPr>
              <w:t xml:space="preserve"> условиях дневного стационара</w:t>
            </w:r>
          </w:p>
        </w:tc>
        <w:tc>
          <w:tcPr>
            <w:tcW w:w="1417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A92FDC" w:rsidRPr="00AE0EB8" w:rsidRDefault="00A92FDC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BC7C99" w:rsidRPr="00AE0EB8" w:rsidRDefault="00A92FDC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Значение 2 </w:t>
            </w:r>
            <w:r w:rsidR="00BC7C99" w:rsidRPr="00AE0EB8">
              <w:rPr>
                <w:color w:val="000000"/>
                <w:sz w:val="22"/>
                <w:szCs w:val="22"/>
              </w:rPr>
              <w:t>–</w:t>
            </w:r>
          </w:p>
          <w:p w:rsidR="00A92FDC" w:rsidRPr="00AE0EB8" w:rsidRDefault="00BC7C99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</w:t>
            </w:r>
            <w:r w:rsidR="00A92FDC" w:rsidRPr="00AE0EB8">
              <w:rPr>
                <w:color w:val="000000"/>
                <w:sz w:val="22"/>
                <w:szCs w:val="22"/>
              </w:rPr>
              <w:t>ритерий исключения</w:t>
            </w:r>
          </w:p>
        </w:tc>
      </w:tr>
      <w:tr w:rsidR="006518FA" w:rsidRPr="00AE0EB8" w:rsidTr="00352330">
        <w:tc>
          <w:tcPr>
            <w:tcW w:w="814" w:type="dxa"/>
          </w:tcPr>
          <w:p w:rsidR="006518FA" w:rsidRPr="00422821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422821">
              <w:rPr>
                <w:sz w:val="22"/>
                <w:szCs w:val="22"/>
              </w:rPr>
              <w:t>4</w:t>
            </w:r>
          </w:p>
        </w:tc>
        <w:tc>
          <w:tcPr>
            <w:tcW w:w="8679" w:type="dxa"/>
          </w:tcPr>
          <w:p w:rsidR="006518FA" w:rsidRPr="00422821" w:rsidRDefault="006518FA" w:rsidP="006518FA">
            <w:pPr>
              <w:suppressAutoHyphens/>
              <w:ind w:firstLine="0"/>
              <w:rPr>
                <w:sz w:val="22"/>
                <w:szCs w:val="22"/>
              </w:rPr>
            </w:pPr>
            <w:r w:rsidRPr="00422821">
              <w:rPr>
                <w:sz w:val="22"/>
                <w:szCs w:val="22"/>
              </w:rPr>
              <w:t xml:space="preserve">Проведение консультаций </w:t>
            </w:r>
            <w:proofErr w:type="spellStart"/>
            <w:r w:rsidRPr="00422821">
              <w:rPr>
                <w:sz w:val="22"/>
                <w:szCs w:val="22"/>
              </w:rPr>
              <w:t>врачами-оториноларингологами</w:t>
            </w:r>
            <w:proofErr w:type="spellEnd"/>
            <w:r w:rsidRPr="00422821">
              <w:rPr>
                <w:sz w:val="22"/>
                <w:szCs w:val="22"/>
              </w:rPr>
              <w:t xml:space="preserve"> АКО за отчетный год</w:t>
            </w:r>
          </w:p>
        </w:tc>
        <w:tc>
          <w:tcPr>
            <w:tcW w:w="1417" w:type="dxa"/>
          </w:tcPr>
          <w:p w:rsidR="006518FA" w:rsidRPr="00422821" w:rsidRDefault="006518FA" w:rsidP="00422821">
            <w:pPr>
              <w:suppressAutoHyphens/>
              <w:ind w:firstLine="154"/>
              <w:jc w:val="center"/>
              <w:rPr>
                <w:sz w:val="22"/>
                <w:szCs w:val="22"/>
              </w:rPr>
            </w:pPr>
          </w:p>
          <w:p w:rsidR="006518FA" w:rsidRPr="00422821" w:rsidRDefault="00422821" w:rsidP="00422821">
            <w:pPr>
              <w:suppressAutoHyphens/>
              <w:ind w:firstLine="15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559" w:type="dxa"/>
          </w:tcPr>
          <w:p w:rsidR="00E75273" w:rsidRDefault="00E75273" w:rsidP="00422821">
            <w:pPr>
              <w:suppressAutoHyphens/>
              <w:ind w:firstLine="154"/>
              <w:jc w:val="center"/>
              <w:rPr>
                <w:sz w:val="22"/>
                <w:szCs w:val="22"/>
              </w:rPr>
            </w:pPr>
          </w:p>
          <w:p w:rsidR="006518FA" w:rsidRPr="00422821" w:rsidRDefault="00E75273" w:rsidP="00422821">
            <w:pPr>
              <w:suppressAutoHyphens/>
              <w:ind w:firstLine="15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6518FA" w:rsidRPr="00422821" w:rsidRDefault="006518FA" w:rsidP="00EA2194">
            <w:pPr>
              <w:suppressAutoHyphens/>
              <w:ind w:firstLine="0"/>
              <w:rPr>
                <w:sz w:val="22"/>
                <w:szCs w:val="22"/>
              </w:rPr>
            </w:pPr>
            <w:r w:rsidRPr="00422821">
              <w:rPr>
                <w:sz w:val="22"/>
                <w:szCs w:val="22"/>
              </w:rPr>
              <w:t xml:space="preserve">Количество посещений к </w:t>
            </w:r>
            <w:proofErr w:type="spellStart"/>
            <w:r w:rsidRPr="00422821">
              <w:rPr>
                <w:sz w:val="22"/>
                <w:szCs w:val="22"/>
              </w:rPr>
              <w:t>врачам-оториноларингологам</w:t>
            </w:r>
            <w:proofErr w:type="spellEnd"/>
            <w:r w:rsidRPr="00422821">
              <w:rPr>
                <w:sz w:val="22"/>
                <w:szCs w:val="22"/>
              </w:rPr>
              <w:t xml:space="preserve"> в текущем году (не менее 2</w:t>
            </w:r>
            <w:r w:rsidR="00EA2194">
              <w:rPr>
                <w:sz w:val="22"/>
                <w:szCs w:val="22"/>
              </w:rPr>
              <w:t> </w:t>
            </w:r>
            <w:r w:rsidRPr="00422821">
              <w:rPr>
                <w:sz w:val="22"/>
                <w:szCs w:val="22"/>
              </w:rPr>
              <w:t xml:space="preserve">500 посещений на одну штатную единицу </w:t>
            </w:r>
            <w:proofErr w:type="spellStart"/>
            <w:r w:rsidRPr="00422821">
              <w:rPr>
                <w:sz w:val="22"/>
                <w:szCs w:val="22"/>
              </w:rPr>
              <w:t>врача-оториноларинголога</w:t>
            </w:r>
            <w:proofErr w:type="spellEnd"/>
            <w:r w:rsidRPr="00422821">
              <w:rPr>
                <w:sz w:val="22"/>
                <w:szCs w:val="22"/>
              </w:rPr>
              <w:t xml:space="preserve"> АКО в год)</w:t>
            </w:r>
          </w:p>
        </w:tc>
      </w:tr>
      <w:tr w:rsidR="006518FA" w:rsidRPr="00AE0EB8" w:rsidTr="00E525D2">
        <w:tc>
          <w:tcPr>
            <w:tcW w:w="814" w:type="dxa"/>
          </w:tcPr>
          <w:p w:rsidR="006518FA" w:rsidRPr="00AE0EB8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9" w:type="dxa"/>
            <w:vAlign w:val="center"/>
          </w:tcPr>
          <w:p w:rsidR="006518FA" w:rsidRPr="00AE0EB8" w:rsidRDefault="006518FA" w:rsidP="00AE0EB8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Наличие в штате оториноларингологического отделения не менее одного основного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врача-оториноларинголога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с высшей квалификационной категорией </w:t>
            </w:r>
          </w:p>
        </w:tc>
        <w:tc>
          <w:tcPr>
            <w:tcW w:w="1417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Значение 2 –</w:t>
            </w:r>
          </w:p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6518FA" w:rsidRPr="00AE0EB8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679" w:type="dxa"/>
            <w:vAlign w:val="center"/>
          </w:tcPr>
          <w:p w:rsidR="006518FA" w:rsidRPr="00AE0EB8" w:rsidRDefault="006518FA" w:rsidP="00D840A1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Наличие в учреждении операционной, оснащенной эндоскопической стойкой и</w:t>
            </w:r>
            <w:r>
              <w:rPr>
                <w:color w:val="000000"/>
                <w:sz w:val="22"/>
                <w:szCs w:val="22"/>
              </w:rPr>
              <w:t> 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шейверной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AE0EB8">
              <w:rPr>
                <w:color w:val="000000"/>
                <w:sz w:val="22"/>
                <w:szCs w:val="22"/>
              </w:rPr>
              <w:t xml:space="preserve">системой </w:t>
            </w:r>
          </w:p>
        </w:tc>
        <w:tc>
          <w:tcPr>
            <w:tcW w:w="1417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Значение 2 –</w:t>
            </w:r>
          </w:p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6518FA" w:rsidRPr="00AE0EB8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679" w:type="dxa"/>
            <w:vAlign w:val="center"/>
          </w:tcPr>
          <w:p w:rsidR="006518FA" w:rsidRPr="00AE0EB8" w:rsidRDefault="006518FA" w:rsidP="00D840A1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Наличие в штате оториноларингологического отделения не менее одного основного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врача-оториноларинголога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>, имеющего опыт проведения оперативных вмешательств у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AE0EB8">
              <w:rPr>
                <w:color w:val="000000"/>
                <w:sz w:val="22"/>
                <w:szCs w:val="22"/>
              </w:rPr>
              <w:t>пациентов с </w:t>
            </w:r>
            <w:proofErr w:type="gramStart"/>
            <w:r w:rsidRPr="00AE0EB8">
              <w:rPr>
                <w:color w:val="000000"/>
                <w:sz w:val="22"/>
                <w:szCs w:val="22"/>
              </w:rPr>
              <w:t>хроническим</w:t>
            </w:r>
            <w:proofErr w:type="gramEnd"/>
            <w:r w:rsidRPr="00AE0E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полипозным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риносинуситом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не менее 3 лет</w:t>
            </w:r>
          </w:p>
        </w:tc>
        <w:tc>
          <w:tcPr>
            <w:tcW w:w="1417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Значение 2 –</w:t>
            </w:r>
          </w:p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6518FA" w:rsidRPr="00AE0EB8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679" w:type="dxa"/>
            <w:vAlign w:val="center"/>
          </w:tcPr>
          <w:p w:rsidR="006518FA" w:rsidRPr="00AE0EB8" w:rsidRDefault="006518FA" w:rsidP="00AE0EB8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Возможность выполнения морфологического исследования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биоптатов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тканей для подтверждения наличия хронического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полипозного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риносинусита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>, признаков Т-2 воспаления (в собственной лаборатории либо по договору в лаборатории другой организации)</w:t>
            </w:r>
          </w:p>
        </w:tc>
        <w:tc>
          <w:tcPr>
            <w:tcW w:w="1417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Значение 2 –</w:t>
            </w:r>
          </w:p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критерий исключения</w:t>
            </w:r>
          </w:p>
        </w:tc>
      </w:tr>
      <w:tr w:rsidR="006518FA" w:rsidRPr="00AE0EB8" w:rsidTr="00E525D2">
        <w:tc>
          <w:tcPr>
            <w:tcW w:w="814" w:type="dxa"/>
          </w:tcPr>
          <w:p w:rsidR="006518FA" w:rsidRPr="00AE0EB8" w:rsidRDefault="006518FA" w:rsidP="00AE0EB8">
            <w:pPr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679" w:type="dxa"/>
            <w:vAlign w:val="center"/>
          </w:tcPr>
          <w:p w:rsidR="006518FA" w:rsidRPr="00AE0EB8" w:rsidRDefault="006518FA" w:rsidP="00D840A1">
            <w:pPr>
              <w:ind w:firstLine="0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 xml:space="preserve">Возможность выполнения исследований для контроля ответа на терапию </w:t>
            </w:r>
            <w:proofErr w:type="spellStart"/>
            <w:r w:rsidRPr="00AE0EB8">
              <w:rPr>
                <w:color w:val="000000"/>
                <w:sz w:val="22"/>
                <w:szCs w:val="22"/>
              </w:rPr>
              <w:t>моноклональными</w:t>
            </w:r>
            <w:proofErr w:type="spellEnd"/>
            <w:r w:rsidRPr="00AE0EB8">
              <w:rPr>
                <w:color w:val="000000"/>
                <w:sz w:val="22"/>
                <w:szCs w:val="22"/>
              </w:rPr>
              <w:t xml:space="preserve"> антителами (в собственной лаборатории либо по договору в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AE0EB8">
              <w:rPr>
                <w:color w:val="000000"/>
                <w:sz w:val="22"/>
                <w:szCs w:val="22"/>
              </w:rPr>
              <w:t>лаборатории другой организации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559" w:type="dxa"/>
            <w:vAlign w:val="center"/>
          </w:tcPr>
          <w:p w:rsidR="006518FA" w:rsidRPr="00AE0EB8" w:rsidRDefault="006518FA" w:rsidP="00C20994">
            <w:pPr>
              <w:jc w:val="left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410" w:type="dxa"/>
            <w:vAlign w:val="center"/>
          </w:tcPr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Значение 2 –</w:t>
            </w:r>
          </w:p>
          <w:p w:rsidR="006518FA" w:rsidRPr="00AE0EB8" w:rsidRDefault="006518FA" w:rsidP="00AE0EB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0EB8">
              <w:rPr>
                <w:color w:val="000000"/>
                <w:sz w:val="22"/>
                <w:szCs w:val="22"/>
              </w:rPr>
              <w:t>критерий исключения</w:t>
            </w:r>
          </w:p>
        </w:tc>
      </w:tr>
      <w:tr w:rsidR="006518FA" w:rsidRPr="00AE0EB8" w:rsidTr="00E525D2">
        <w:trPr>
          <w:trHeight w:val="1539"/>
        </w:trPr>
        <w:tc>
          <w:tcPr>
            <w:tcW w:w="814" w:type="dxa"/>
            <w:vAlign w:val="center"/>
          </w:tcPr>
          <w:p w:rsidR="006518FA" w:rsidRPr="00AE0EB8" w:rsidRDefault="006518FA" w:rsidP="00AE0EB8">
            <w:pPr>
              <w:pStyle w:val="21"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79" w:type="dxa"/>
          </w:tcPr>
          <w:p w:rsidR="006518FA" w:rsidRPr="00AE0EB8" w:rsidRDefault="006518FA" w:rsidP="00834934">
            <w:pPr>
              <w:ind w:firstLine="0"/>
              <w:rPr>
                <w:sz w:val="22"/>
                <w:szCs w:val="22"/>
              </w:rPr>
            </w:pPr>
            <w:proofErr w:type="gramStart"/>
            <w:r w:rsidRPr="00AE0EB8">
              <w:rPr>
                <w:sz w:val="22"/>
                <w:szCs w:val="22"/>
              </w:rPr>
              <w:t>Наличие в медицинской организации сотрудников, прошедших обучение по вопросам хранения иммунобиологических препаратов в условиях сохранения «</w:t>
            </w:r>
            <w:proofErr w:type="spellStart"/>
            <w:r w:rsidRPr="00AE0EB8">
              <w:rPr>
                <w:sz w:val="22"/>
                <w:szCs w:val="22"/>
              </w:rPr>
              <w:t>холодовой</w:t>
            </w:r>
            <w:proofErr w:type="spellEnd"/>
            <w:r w:rsidRPr="00AE0EB8">
              <w:rPr>
                <w:sz w:val="22"/>
                <w:szCs w:val="22"/>
              </w:rPr>
              <w:t xml:space="preserve"> цепи», и</w:t>
            </w:r>
            <w:r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>структурного подразделения (помещения), отвечающего установленным требованиям хранения иммунобиологических препаратов в условиях сохранения «</w:t>
            </w:r>
            <w:proofErr w:type="spellStart"/>
            <w:r w:rsidRPr="00AE0EB8">
              <w:rPr>
                <w:sz w:val="22"/>
                <w:szCs w:val="22"/>
              </w:rPr>
              <w:t>холодовой</w:t>
            </w:r>
            <w:proofErr w:type="spellEnd"/>
            <w:r w:rsidRPr="00AE0EB8">
              <w:rPr>
                <w:sz w:val="22"/>
                <w:szCs w:val="22"/>
              </w:rPr>
              <w:t xml:space="preserve"> цепи» </w:t>
            </w:r>
            <w:r>
              <w:rPr>
                <w:sz w:val="22"/>
                <w:szCs w:val="22"/>
              </w:rPr>
              <w:t>(</w:t>
            </w:r>
            <w:r w:rsidRPr="00AE0EB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 </w:t>
            </w:r>
            <w:r w:rsidRPr="00AE0EB8">
              <w:rPr>
                <w:sz w:val="22"/>
                <w:szCs w:val="22"/>
              </w:rPr>
              <w:t>соответствии с постановлением Главного государственного санитарного врача Российской Федерации от 28.01.2021 № 4 «Об утверждении санитарных правил и норм СанПиН 3.3686-21 «Санитарно-эпидемиологические требования по профилактике инфекционных болезней»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7" w:type="dxa"/>
          </w:tcPr>
          <w:p w:rsidR="006518FA" w:rsidRPr="00AE0EB8" w:rsidRDefault="006518FA" w:rsidP="00C20994">
            <w:pPr>
              <w:jc w:val="left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Да</w:t>
            </w:r>
          </w:p>
        </w:tc>
        <w:tc>
          <w:tcPr>
            <w:tcW w:w="1559" w:type="dxa"/>
          </w:tcPr>
          <w:p w:rsidR="006518FA" w:rsidRPr="00AE0EB8" w:rsidRDefault="006518FA" w:rsidP="00C20994">
            <w:pPr>
              <w:jc w:val="left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6518FA" w:rsidRPr="00AE0EB8" w:rsidRDefault="006518FA" w:rsidP="00AE0EB8">
            <w:pPr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>Значение 2 - критерий исключения</w:t>
            </w:r>
          </w:p>
        </w:tc>
      </w:tr>
    </w:tbl>
    <w:p w:rsidR="00CB784B" w:rsidRPr="00AE0EB8" w:rsidRDefault="00CB784B" w:rsidP="00AE0EB8">
      <w:pPr>
        <w:pStyle w:val="af"/>
        <w:suppressAutoHyphens/>
        <w:ind w:firstLine="0"/>
        <w:rPr>
          <w:sz w:val="22"/>
          <w:szCs w:val="22"/>
        </w:rPr>
      </w:pPr>
    </w:p>
    <w:sectPr w:rsidR="00CB784B" w:rsidRPr="00AE0EB8" w:rsidSect="00965CA3">
      <w:pgSz w:w="16840" w:h="11907" w:orient="landscape" w:code="9"/>
      <w:pgMar w:top="527" w:right="1134" w:bottom="709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A54E6"/>
    <w:multiLevelType w:val="hybridMultilevel"/>
    <w:tmpl w:val="4DD6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5C729C"/>
    <w:rsid w:val="000159F5"/>
    <w:rsid w:val="00016C6A"/>
    <w:rsid w:val="0003016C"/>
    <w:rsid w:val="00061F27"/>
    <w:rsid w:val="000668DF"/>
    <w:rsid w:val="00076790"/>
    <w:rsid w:val="00077164"/>
    <w:rsid w:val="00081648"/>
    <w:rsid w:val="00083106"/>
    <w:rsid w:val="000859C8"/>
    <w:rsid w:val="00087B29"/>
    <w:rsid w:val="00094478"/>
    <w:rsid w:val="00097BCE"/>
    <w:rsid w:val="000A3B07"/>
    <w:rsid w:val="000A7FA9"/>
    <w:rsid w:val="000B5BB5"/>
    <w:rsid w:val="000C3729"/>
    <w:rsid w:val="000D230C"/>
    <w:rsid w:val="000D4AD3"/>
    <w:rsid w:val="000F4103"/>
    <w:rsid w:val="00123EBD"/>
    <w:rsid w:val="00126CFA"/>
    <w:rsid w:val="00135462"/>
    <w:rsid w:val="0013696A"/>
    <w:rsid w:val="00137E9A"/>
    <w:rsid w:val="001433DE"/>
    <w:rsid w:val="0015067A"/>
    <w:rsid w:val="00154D5E"/>
    <w:rsid w:val="00156035"/>
    <w:rsid w:val="001617EA"/>
    <w:rsid w:val="00173911"/>
    <w:rsid w:val="001804D3"/>
    <w:rsid w:val="00180D9C"/>
    <w:rsid w:val="00190E68"/>
    <w:rsid w:val="001919C1"/>
    <w:rsid w:val="001964AE"/>
    <w:rsid w:val="001A020F"/>
    <w:rsid w:val="001A3570"/>
    <w:rsid w:val="001A49E9"/>
    <w:rsid w:val="001B7197"/>
    <w:rsid w:val="001D422B"/>
    <w:rsid w:val="001D5676"/>
    <w:rsid w:val="001D570B"/>
    <w:rsid w:val="001D7543"/>
    <w:rsid w:val="001D7C80"/>
    <w:rsid w:val="001F2323"/>
    <w:rsid w:val="002040AE"/>
    <w:rsid w:val="00217ED9"/>
    <w:rsid w:val="00220E05"/>
    <w:rsid w:val="00222699"/>
    <w:rsid w:val="00224233"/>
    <w:rsid w:val="002324C2"/>
    <w:rsid w:val="00236ECD"/>
    <w:rsid w:val="00240AF5"/>
    <w:rsid w:val="00242D20"/>
    <w:rsid w:val="002511ED"/>
    <w:rsid w:val="00267AE2"/>
    <w:rsid w:val="00277EDC"/>
    <w:rsid w:val="00282ABA"/>
    <w:rsid w:val="00291D40"/>
    <w:rsid w:val="002A35F1"/>
    <w:rsid w:val="002B35EA"/>
    <w:rsid w:val="002B70FF"/>
    <w:rsid w:val="002C1ED3"/>
    <w:rsid w:val="002C4006"/>
    <w:rsid w:val="002C46C5"/>
    <w:rsid w:val="002C6826"/>
    <w:rsid w:val="002F5C57"/>
    <w:rsid w:val="002F61F8"/>
    <w:rsid w:val="002F7651"/>
    <w:rsid w:val="00301F7B"/>
    <w:rsid w:val="00304438"/>
    <w:rsid w:val="003253E2"/>
    <w:rsid w:val="003626DC"/>
    <w:rsid w:val="003705E2"/>
    <w:rsid w:val="00372F7F"/>
    <w:rsid w:val="003840B3"/>
    <w:rsid w:val="00391065"/>
    <w:rsid w:val="00392DA1"/>
    <w:rsid w:val="003A7DC3"/>
    <w:rsid w:val="003B5A8C"/>
    <w:rsid w:val="003C127D"/>
    <w:rsid w:val="003D6719"/>
    <w:rsid w:val="003F0ECA"/>
    <w:rsid w:val="003F763E"/>
    <w:rsid w:val="0040289A"/>
    <w:rsid w:val="00413238"/>
    <w:rsid w:val="00414DFC"/>
    <w:rsid w:val="00422821"/>
    <w:rsid w:val="00423E76"/>
    <w:rsid w:val="00437B36"/>
    <w:rsid w:val="00441B93"/>
    <w:rsid w:val="00444951"/>
    <w:rsid w:val="00451B8D"/>
    <w:rsid w:val="00453135"/>
    <w:rsid w:val="004549B5"/>
    <w:rsid w:val="0047686D"/>
    <w:rsid w:val="00485DA0"/>
    <w:rsid w:val="00486D80"/>
    <w:rsid w:val="004A1560"/>
    <w:rsid w:val="004A3D90"/>
    <w:rsid w:val="004A46DF"/>
    <w:rsid w:val="004B1BBD"/>
    <w:rsid w:val="004B7898"/>
    <w:rsid w:val="004B7D40"/>
    <w:rsid w:val="004C18A1"/>
    <w:rsid w:val="004D48AB"/>
    <w:rsid w:val="004F3C0A"/>
    <w:rsid w:val="004F3D8F"/>
    <w:rsid w:val="004F3DB3"/>
    <w:rsid w:val="005168AF"/>
    <w:rsid w:val="0052457D"/>
    <w:rsid w:val="005436C3"/>
    <w:rsid w:val="00572BE1"/>
    <w:rsid w:val="00576C81"/>
    <w:rsid w:val="00583179"/>
    <w:rsid w:val="005B4525"/>
    <w:rsid w:val="005B4688"/>
    <w:rsid w:val="005C43C5"/>
    <w:rsid w:val="005C729C"/>
    <w:rsid w:val="005D3860"/>
    <w:rsid w:val="005D53C9"/>
    <w:rsid w:val="005E574B"/>
    <w:rsid w:val="005E5849"/>
    <w:rsid w:val="005E674A"/>
    <w:rsid w:val="005F12E4"/>
    <w:rsid w:val="005F13CC"/>
    <w:rsid w:val="005F5D03"/>
    <w:rsid w:val="005F7E37"/>
    <w:rsid w:val="0060366A"/>
    <w:rsid w:val="00604320"/>
    <w:rsid w:val="00604525"/>
    <w:rsid w:val="00610275"/>
    <w:rsid w:val="0061669E"/>
    <w:rsid w:val="006276EE"/>
    <w:rsid w:val="006303CE"/>
    <w:rsid w:val="00637193"/>
    <w:rsid w:val="0064067E"/>
    <w:rsid w:val="0064276F"/>
    <w:rsid w:val="006518FA"/>
    <w:rsid w:val="00690A01"/>
    <w:rsid w:val="00694207"/>
    <w:rsid w:val="006B04F9"/>
    <w:rsid w:val="006B30D4"/>
    <w:rsid w:val="006C1D6F"/>
    <w:rsid w:val="006C5FC6"/>
    <w:rsid w:val="006D0115"/>
    <w:rsid w:val="006E6896"/>
    <w:rsid w:val="00703248"/>
    <w:rsid w:val="00705056"/>
    <w:rsid w:val="00710615"/>
    <w:rsid w:val="00716506"/>
    <w:rsid w:val="00743014"/>
    <w:rsid w:val="007522EF"/>
    <w:rsid w:val="00756BB2"/>
    <w:rsid w:val="00780F7D"/>
    <w:rsid w:val="007A2637"/>
    <w:rsid w:val="007A4283"/>
    <w:rsid w:val="007C445F"/>
    <w:rsid w:val="007C45B0"/>
    <w:rsid w:val="007F1231"/>
    <w:rsid w:val="007F4E80"/>
    <w:rsid w:val="007F5105"/>
    <w:rsid w:val="0080035E"/>
    <w:rsid w:val="008046D7"/>
    <w:rsid w:val="00830CD0"/>
    <w:rsid w:val="00834934"/>
    <w:rsid w:val="00835BC1"/>
    <w:rsid w:val="0085055E"/>
    <w:rsid w:val="00860756"/>
    <w:rsid w:val="00861981"/>
    <w:rsid w:val="00872A78"/>
    <w:rsid w:val="008E0B43"/>
    <w:rsid w:val="008F1B6C"/>
    <w:rsid w:val="008F3778"/>
    <w:rsid w:val="0090551C"/>
    <w:rsid w:val="00914A79"/>
    <w:rsid w:val="00921681"/>
    <w:rsid w:val="009267B1"/>
    <w:rsid w:val="009410C4"/>
    <w:rsid w:val="00941A80"/>
    <w:rsid w:val="00946449"/>
    <w:rsid w:val="00947D13"/>
    <w:rsid w:val="00951D32"/>
    <w:rsid w:val="00954A8C"/>
    <w:rsid w:val="00960A13"/>
    <w:rsid w:val="00965CA3"/>
    <w:rsid w:val="009777B7"/>
    <w:rsid w:val="0098452D"/>
    <w:rsid w:val="0098550F"/>
    <w:rsid w:val="00995943"/>
    <w:rsid w:val="009972D5"/>
    <w:rsid w:val="009A27A1"/>
    <w:rsid w:val="009A4402"/>
    <w:rsid w:val="009D1F4E"/>
    <w:rsid w:val="009D26C0"/>
    <w:rsid w:val="009E23A3"/>
    <w:rsid w:val="009E2F7C"/>
    <w:rsid w:val="009E4092"/>
    <w:rsid w:val="009E4D99"/>
    <w:rsid w:val="00A117ED"/>
    <w:rsid w:val="00A22F59"/>
    <w:rsid w:val="00A30B8D"/>
    <w:rsid w:val="00A400D5"/>
    <w:rsid w:val="00A45C39"/>
    <w:rsid w:val="00A540DE"/>
    <w:rsid w:val="00A6459C"/>
    <w:rsid w:val="00A71563"/>
    <w:rsid w:val="00A72C6C"/>
    <w:rsid w:val="00A738D4"/>
    <w:rsid w:val="00A82D64"/>
    <w:rsid w:val="00A92FDC"/>
    <w:rsid w:val="00A974D4"/>
    <w:rsid w:val="00AE0EB8"/>
    <w:rsid w:val="00AE4B36"/>
    <w:rsid w:val="00B00932"/>
    <w:rsid w:val="00B07E50"/>
    <w:rsid w:val="00B16E65"/>
    <w:rsid w:val="00B21388"/>
    <w:rsid w:val="00B31EFB"/>
    <w:rsid w:val="00B32852"/>
    <w:rsid w:val="00B56BE7"/>
    <w:rsid w:val="00B57FF5"/>
    <w:rsid w:val="00B6048F"/>
    <w:rsid w:val="00B60B92"/>
    <w:rsid w:val="00B62177"/>
    <w:rsid w:val="00B62440"/>
    <w:rsid w:val="00B626C7"/>
    <w:rsid w:val="00B722D8"/>
    <w:rsid w:val="00B74C84"/>
    <w:rsid w:val="00B805B8"/>
    <w:rsid w:val="00B818E7"/>
    <w:rsid w:val="00B87031"/>
    <w:rsid w:val="00B905EB"/>
    <w:rsid w:val="00B9076A"/>
    <w:rsid w:val="00B90BDB"/>
    <w:rsid w:val="00B90F65"/>
    <w:rsid w:val="00B9120E"/>
    <w:rsid w:val="00BA5152"/>
    <w:rsid w:val="00BC57F3"/>
    <w:rsid w:val="00BC7615"/>
    <w:rsid w:val="00BC7C99"/>
    <w:rsid w:val="00BD7329"/>
    <w:rsid w:val="00BE13B5"/>
    <w:rsid w:val="00BE30A0"/>
    <w:rsid w:val="00BE3E69"/>
    <w:rsid w:val="00BE415D"/>
    <w:rsid w:val="00BE654E"/>
    <w:rsid w:val="00C11386"/>
    <w:rsid w:val="00C12B88"/>
    <w:rsid w:val="00C20994"/>
    <w:rsid w:val="00C232A9"/>
    <w:rsid w:val="00C2471E"/>
    <w:rsid w:val="00C2781F"/>
    <w:rsid w:val="00C40D42"/>
    <w:rsid w:val="00C43439"/>
    <w:rsid w:val="00C510F3"/>
    <w:rsid w:val="00C55EE7"/>
    <w:rsid w:val="00C56FD1"/>
    <w:rsid w:val="00C65BA1"/>
    <w:rsid w:val="00C67FD5"/>
    <w:rsid w:val="00C71856"/>
    <w:rsid w:val="00C72D76"/>
    <w:rsid w:val="00C851CA"/>
    <w:rsid w:val="00C93AAC"/>
    <w:rsid w:val="00C95595"/>
    <w:rsid w:val="00CA1859"/>
    <w:rsid w:val="00CA46F2"/>
    <w:rsid w:val="00CA7CA5"/>
    <w:rsid w:val="00CB2E1F"/>
    <w:rsid w:val="00CB460A"/>
    <w:rsid w:val="00CB784B"/>
    <w:rsid w:val="00CC0316"/>
    <w:rsid w:val="00CC5874"/>
    <w:rsid w:val="00CD64D1"/>
    <w:rsid w:val="00CF01CE"/>
    <w:rsid w:val="00CF3B83"/>
    <w:rsid w:val="00D001B1"/>
    <w:rsid w:val="00D05A62"/>
    <w:rsid w:val="00D116F9"/>
    <w:rsid w:val="00D24AAD"/>
    <w:rsid w:val="00D24BD6"/>
    <w:rsid w:val="00D30F90"/>
    <w:rsid w:val="00D367A7"/>
    <w:rsid w:val="00D462AD"/>
    <w:rsid w:val="00D650CD"/>
    <w:rsid w:val="00D657C3"/>
    <w:rsid w:val="00D70F58"/>
    <w:rsid w:val="00D76DFF"/>
    <w:rsid w:val="00D77F7A"/>
    <w:rsid w:val="00D823C9"/>
    <w:rsid w:val="00D840A1"/>
    <w:rsid w:val="00D93F72"/>
    <w:rsid w:val="00DA4991"/>
    <w:rsid w:val="00DA5066"/>
    <w:rsid w:val="00DD4960"/>
    <w:rsid w:val="00DD5548"/>
    <w:rsid w:val="00DE1A64"/>
    <w:rsid w:val="00DF1BA6"/>
    <w:rsid w:val="00DF3885"/>
    <w:rsid w:val="00E03322"/>
    <w:rsid w:val="00E04E0A"/>
    <w:rsid w:val="00E20C60"/>
    <w:rsid w:val="00E22B39"/>
    <w:rsid w:val="00E34916"/>
    <w:rsid w:val="00E40A85"/>
    <w:rsid w:val="00E42095"/>
    <w:rsid w:val="00E4531C"/>
    <w:rsid w:val="00E50403"/>
    <w:rsid w:val="00E525D2"/>
    <w:rsid w:val="00E52EE1"/>
    <w:rsid w:val="00E62229"/>
    <w:rsid w:val="00E75273"/>
    <w:rsid w:val="00E80BE7"/>
    <w:rsid w:val="00EA2194"/>
    <w:rsid w:val="00EB10C5"/>
    <w:rsid w:val="00EB6FD8"/>
    <w:rsid w:val="00EC5D86"/>
    <w:rsid w:val="00EE356B"/>
    <w:rsid w:val="00EF2047"/>
    <w:rsid w:val="00EF6D2B"/>
    <w:rsid w:val="00EF7D9B"/>
    <w:rsid w:val="00F0150F"/>
    <w:rsid w:val="00F04C15"/>
    <w:rsid w:val="00F2719A"/>
    <w:rsid w:val="00F35C76"/>
    <w:rsid w:val="00F4093E"/>
    <w:rsid w:val="00F45A91"/>
    <w:rsid w:val="00F46231"/>
    <w:rsid w:val="00F46F1A"/>
    <w:rsid w:val="00F501A5"/>
    <w:rsid w:val="00F5228B"/>
    <w:rsid w:val="00F64460"/>
    <w:rsid w:val="00F73853"/>
    <w:rsid w:val="00F82F34"/>
    <w:rsid w:val="00F85CE6"/>
    <w:rsid w:val="00F868BF"/>
    <w:rsid w:val="00F94E5B"/>
    <w:rsid w:val="00F97634"/>
    <w:rsid w:val="00F97A17"/>
    <w:rsid w:val="00FA4E3D"/>
    <w:rsid w:val="00FA5BF0"/>
    <w:rsid w:val="00FC05D7"/>
    <w:rsid w:val="00FE0A81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D4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A974D4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A974D4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A974D4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A974D4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974D4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A974D4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A974D4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A974D4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A974D4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A974D4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A974D4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A974D4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A974D4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A974D4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A974D4"/>
    <w:pPr>
      <w:shd w:val="clear" w:color="auto" w:fill="000080"/>
    </w:pPr>
  </w:style>
  <w:style w:type="paragraph" w:customStyle="1" w:styleId="aa">
    <w:name w:val="Формула"/>
    <w:basedOn w:val="a7"/>
    <w:rsid w:val="00A974D4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A974D4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A974D4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A974D4"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customStyle="1" w:styleId="295pt">
    <w:name w:val="Основной текст (2) + 9;5 pt"/>
    <w:basedOn w:val="21"/>
    <w:rsid w:val="00E525D2"/>
    <w:rPr>
      <w:sz w:val="19"/>
    </w:rPr>
  </w:style>
  <w:style w:type="paragraph" w:customStyle="1" w:styleId="21">
    <w:name w:val="Основной текст (2)"/>
    <w:basedOn w:val="a"/>
    <w:rsid w:val="00E525D2"/>
    <w:pPr>
      <w:widowControl w:val="0"/>
      <w:spacing w:before="220" w:line="154" w:lineRule="exact"/>
      <w:ind w:firstLine="0"/>
    </w:pPr>
    <w:rPr>
      <w:color w:val="000000"/>
      <w:sz w:val="17"/>
    </w:rPr>
  </w:style>
  <w:style w:type="paragraph" w:customStyle="1" w:styleId="210">
    <w:name w:val="Основной текст с отступом 21"/>
    <w:basedOn w:val="a"/>
    <w:rsid w:val="00B87031"/>
    <w:pPr>
      <w:suppressAutoHyphens/>
    </w:pPr>
    <w:rPr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customStyle="1" w:styleId="295pt">
    <w:name w:val="Основной текст (2) + 9;5 pt"/>
    <w:basedOn w:val="21"/>
    <w:rsid w:val="00E525D2"/>
    <w:rPr>
      <w:sz w:val="19"/>
    </w:rPr>
  </w:style>
  <w:style w:type="paragraph" w:customStyle="1" w:styleId="21">
    <w:name w:val="Основной текст (2)"/>
    <w:basedOn w:val="a"/>
    <w:rsid w:val="00E525D2"/>
    <w:pPr>
      <w:widowControl w:val="0"/>
      <w:spacing w:before="220" w:line="154" w:lineRule="exact"/>
      <w:ind w:firstLine="0"/>
    </w:pPr>
    <w:rPr>
      <w:color w:val="000000"/>
      <w:sz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0789-9621-47BA-8737-1EAF3347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ГБУЗ "Городская больница №40"</Company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17</cp:revision>
  <dcterms:created xsi:type="dcterms:W3CDTF">2025-10-31T18:28:00Z</dcterms:created>
  <dcterms:modified xsi:type="dcterms:W3CDTF">2025-11-06T07:49:00Z</dcterms:modified>
</cp:coreProperties>
</file>